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BDB" w:rsidRPr="00E11BDB" w:rsidRDefault="00E11BDB" w:rsidP="00E11BD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Проектная декларация (дом №4)</w:t>
      </w:r>
    </w:p>
    <w:p w:rsidR="00E11BDB" w:rsidRPr="00E11BDB" w:rsidRDefault="00E11BDB" w:rsidP="00E11B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Проектная декларация</w:t>
      </w:r>
    </w:p>
    <w:p w:rsidR="00E11BDB" w:rsidRPr="00E11BDB" w:rsidRDefault="00E11BDB" w:rsidP="00E11B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Общество с ограниченной ответственностью</w:t>
      </w:r>
    </w:p>
    <w:p w:rsidR="00E11BDB" w:rsidRPr="00E11BDB" w:rsidRDefault="00E11BDB" w:rsidP="00E11B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«КОМПАНИЯ ПРОМСЕРВИС»</w:t>
      </w:r>
    </w:p>
    <w:p w:rsidR="00E11BDB" w:rsidRPr="00E11BDB" w:rsidRDefault="00E11BDB" w:rsidP="00E11B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 изменениями на 04.05.2017 год)</w:t>
      </w:r>
    </w:p>
    <w:p w:rsidR="00E11BDB" w:rsidRPr="00E11BDB" w:rsidRDefault="00E11BDB" w:rsidP="00E11BD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 04 мая 2017 года</w:t>
      </w:r>
    </w:p>
    <w:p w:rsidR="00E11BDB" w:rsidRPr="00E11BDB" w:rsidRDefault="00E11BDB" w:rsidP="00E11B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декларация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строительству 7-ми секционного 4-х этажного жилого дома (дом №04) по адресу: Московская область,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Истринский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Ивановское сельское поселение, д. Высоково.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(ЖК «Малая Истра»)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Застройщике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Застройщик: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«КОМПАНИЯ ПРОМСЕРВИС», (сокращенное наименование Общества - ООО «КОМПАНИЯ ПРОМСЕРВИС»).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1.1. Юридический адрес Застройщика: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117556, г. Москва, Варшавское шоссе, д.75, корп.1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Место нахождения Застройщика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: 129110, г. Москва, ул. Гиляровского, д.47, стр.5.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1.3. Режим работы Застройщика: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с 9.00 до 18.00 по будням. Обед с 13.00 до 14.00. Суббота и воскресенье выходные. Телефон +7(495) 730-52-90, +7(495) 540-50-92.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Информация о государственной регистрации Застройщика: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«КОМПАНИЯ ПРОМСЕРВИС» зарегистрировано 16 октября 2003 в Межрайонной инспекции МНС России №46 по г. Москве, Свидетельство о государственной регистрации юридического лица серия 77 №007092288, ОГРН 1037739913485, Свидетельство о постановке на учет Российской организации в налоговом органе по месту нахождения на территории Российской Федерации серия 77 № 012436133, выданное 05 ноября 2009 года Инспекцией Федеральной налоговой службы №26 по г. Москве, ИНН 7733507718, КПП 772601001.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Информация об учредителях (участниках) Застройщика: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3.1.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Федотов Илья Михайлович – 51%.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Челидзе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Эльдар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Джумберович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– 49%.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Информация о проектах строительства объектов недвижимости, в которых принимал участие Застройщик в течение трех лет, предшествующих опубликования проектной декларации: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«КОМПАНИЯ ПРОМСЕРВИС» является Застройщиком 4-х этажных домов по адресу: Московская область,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Истринский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Ивановское сельское поселение, д. Высоково: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8-ми секционного 4-х этажного 238-ми квартирного жилого дома (Дом №2), Разрешение на строительство № RU50504304-300 от 28 октября 2013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Введен в эксплуатацию 29.12.2016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секционного 4-х этажного 101-го квартирного жилого дома (Дом №5), Разрешение на строительство № RU50504304-356 от 10 декабря 2013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Введен в эксплуатацию 29.12.2016 г.,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6-ти секционного 4-х этажного 142-х квартирного жилого дома (Дом №32), Разрешение на строительство №RU50504304-357 от 12 декабря 2013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28.02.2017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6-ти секционного 4-х этажного 145-и квартирного жилого дома (Дом №1). Разрешение на строительство №RU50504304-332 от 21 ноября 2013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28.02.2017 г.,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5-ти секционного 4-х этажного 75-ми квартирного жилого дома (Дом №6), Разрешение на строительство № RU50504304-330 от 21 ноября 2013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31.03.2017 г.,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секционного 4-х этажного 97-ми квартирного жилого дома (Дом №7), Разрешение на строительство №RU50504304-331 от 22 ноября 2013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30.04.2017 г.,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секционного 4-х этажного 97-ми квартирного жилого дома (Дом №8), Разрешение на строительство № RU 50504304-172 от 21 июля 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31 мая 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3-ти секционного 4-х этажного 90 квартирного жилого дома (Дом №10), Разрешение на строительство № RU 50504304-171 от 21 июля 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30 июня 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секционного 4-х этажного жилого дома (Дом №11), Разрешение на строительство № RU 50504304-221 от 26 августа 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31 июля 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секционного 4-х этажного 97-ми квартирного жилого дома (Дом №13), Разрешение на строительство № RU 50504304-217 от 26 августа 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Окончание строительства: 31 августа 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секционного 4-х этажного 97-ми квартирного жилого дома (Дом №15), Разрешение на строительство № RU 50504304-220 от 26 августа 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Окончание строительства: 30 сентября 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3-х секционный 4-х этажный 90 квартирный жилой дом (Дом №17), № RU 50504304-219 от 26 августа 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31 октября 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секционного 4-х этажного 90 квартирного жилого дома (Дом №18), Разрешение на строительство № RU 50504304-215 от 26 августа 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Окончание строительства: IV квартал 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секционного 4-х этажного 97-ми квартирного жилого дома (Дом №21), Разрешение на строительство № RU 50504304-222 от 26 августа 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Окончание строительства: IV квартал 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5-ти секционного 4-х этажного 75-ми квартирного жилого дома (Дом №20), Разрешение на строительство № RU50504304-409 от 26.12.2014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Окончание строительства: I квартал 2018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секционного 4-х этажного 97-ми квартирного жилого дома (Дом №22), Разрешение на строительство № RU 50504304-216 от 26 августа 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Окончание строительства: I квартал 2018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секционного 4-х этажного 90 квартирного жилого дома (Дом №24), Разрешение на строительство № RU 50504304-218 от 26 августа 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I квартал 2018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3-х секционного 4-х этажного 90 квартирного жилого </w:t>
      </w:r>
      <w:proofErr w:type="gram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дома(</w:t>
      </w:r>
      <w:proofErr w:type="gram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 №27),Разрешение на строительство № RU 50504304-250 от 30 сентября 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II квартал 2018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6-ти секционного 4-х этажного 131-0 квартирного жилого дома (Дом №31), Разрешение на строительство №RU50504304-401 от 26.12.014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II квартал 2018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5-ти секционного 4-х этажного 75-ми квартирного жилого дома (Дом №14), Разрешение на строительство № RU50504304-251 от 30.09.2014 года, выдано: Администрацией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 Окончание строительства: II квартал 2018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7-ми секционного 4-х этажного жилого дома (Дом №12), Разрешение на строительство № RU50-06-3867-2015 от 31.12.2015, выдано: Министерством строительного комплекса Московской области. Окончание строительства: 30.12.2017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7-ми секционного 4-х этажного жилого дома (Дом №03), Разрешение на строительство № RU 50-06-4346-2016 от 11 марта 2016 года, выдано: Министерством строительного комплекса Московской области. Окончание строительства: 10.03.2018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7-ми секционного 4-х этажного жилого дома (Дом №09), Разрешение на строительство № RU 50-06-4344-2016 от 11 марта 2016 года, выдано: Министерством строительного комплекса Московской области. Окончание строительства: 10.03.2018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5-ти секционного 4-х этажного жилого дома (Дом №33), Разрешение на строительство № RU50-06-4347-2016 от 11 марта 2016 года, выдано: Министерством строительного комплекса Московской области. Окончание строительства: 10.03.2018 года.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7-ми секционного 4-х этажного жилого дома (Дом 16), Разрешение на строительство № RU50-06-3868-2015 от 31.12.2015, выдано: Министерством строительного комплекса Московской области. Окончание строительства: 30.12.2017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7-ми секционного 4-х этажного жилого дома (Дом 19), Разрешение на строительство № RU50-06-3865-2015 от 31.12.2015, выдано: Министерством строительного комплекса Московской области. Окончание строительства: 30.12.2017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7-ми секционного 4-х этажного жилого дома (Дом 23) Разрешение на строительство № RU50-06-3866-2015 от 31.12.2015, выдано: Министерством строительного комплекса Московской области. Окончание строительства: 30.12.2017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Информация о виде лицензируемой деятельности, номере лицензии, сроке ее действия, об органе, выдавшем лицензию, если вид деятельности подлежит лицензированию в соответствии с федеральным законом: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«КОМПАНИЯ ПРОМСЕРВИС»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№ 0095.06-2009-7733507718-С-035 о допуске к работам, которые оказывают влияние на безопасность объектов капитального строительства, вступило в действие с 25 июня 2015 года, выдано саморегулируемой организацией, основанной на членстве лиц, осуществляющих строительство Некоммерческим партнерством «Саморегулируемая организация «Союз строителей Московской области «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Мособлстройкомплекс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141700, Россия, Московская область, г. Долгопрудный, проспект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Пацаева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, д.7, корп. 10, регистрационный номер в государственном реестре саморегулируемых организаций: СРО-С-035-09092009.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Финансово-экономическое состояние Застройщика на 31.03.2017 г.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1"/>
        <w:gridCol w:w="2125"/>
      </w:tblGrid>
      <w:tr w:rsidR="00E11BDB" w:rsidRPr="00E11BDB" w:rsidTr="00E11BDB">
        <w:trPr>
          <w:tblCellSpacing w:w="15" w:type="dxa"/>
        </w:trPr>
        <w:tc>
          <w:tcPr>
            <w:tcW w:w="0" w:type="auto"/>
            <w:hideMark/>
          </w:tcPr>
          <w:p w:rsidR="00E11BDB" w:rsidRPr="00E11BDB" w:rsidRDefault="00E11BDB" w:rsidP="00E11B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результат</w:t>
            </w:r>
          </w:p>
        </w:tc>
        <w:tc>
          <w:tcPr>
            <w:tcW w:w="0" w:type="auto"/>
            <w:hideMark/>
          </w:tcPr>
          <w:p w:rsidR="00E11BDB" w:rsidRPr="00E11BDB" w:rsidRDefault="00E11BDB" w:rsidP="00E11B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1 091 тыс. рублей</w:t>
            </w:r>
          </w:p>
        </w:tc>
      </w:tr>
      <w:tr w:rsidR="00E11BDB" w:rsidRPr="00E11BDB" w:rsidTr="00E11BDB">
        <w:trPr>
          <w:tblCellSpacing w:w="15" w:type="dxa"/>
        </w:trPr>
        <w:tc>
          <w:tcPr>
            <w:tcW w:w="0" w:type="auto"/>
            <w:hideMark/>
          </w:tcPr>
          <w:p w:rsidR="00E11BDB" w:rsidRPr="00E11BDB" w:rsidRDefault="00E11BDB" w:rsidP="00E11B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кредиторской задолженности</w:t>
            </w:r>
          </w:p>
        </w:tc>
        <w:tc>
          <w:tcPr>
            <w:tcW w:w="0" w:type="auto"/>
            <w:hideMark/>
          </w:tcPr>
          <w:p w:rsidR="00E11BDB" w:rsidRPr="00E11BDB" w:rsidRDefault="00E11BDB" w:rsidP="00E11B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270 257 тыс. рублей</w:t>
            </w:r>
          </w:p>
        </w:tc>
      </w:tr>
      <w:tr w:rsidR="00E11BDB" w:rsidRPr="00E11BDB" w:rsidTr="00E11BDB">
        <w:trPr>
          <w:tblCellSpacing w:w="15" w:type="dxa"/>
        </w:trPr>
        <w:tc>
          <w:tcPr>
            <w:tcW w:w="0" w:type="auto"/>
            <w:hideMark/>
          </w:tcPr>
          <w:p w:rsidR="00E11BDB" w:rsidRPr="00E11BDB" w:rsidRDefault="00E11BDB" w:rsidP="00E11B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дебиторской задолженности</w:t>
            </w:r>
          </w:p>
        </w:tc>
        <w:tc>
          <w:tcPr>
            <w:tcW w:w="0" w:type="auto"/>
            <w:hideMark/>
          </w:tcPr>
          <w:p w:rsidR="00E11BDB" w:rsidRPr="00E11BDB" w:rsidRDefault="00E11BDB" w:rsidP="00E11B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760 184 тыс. рублей</w:t>
            </w:r>
          </w:p>
        </w:tc>
      </w:tr>
    </w:tbl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проекте строительства.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Цель проекта строительства: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7-ми секционного 4-х этажного жилого дома (дом №04) по адресу: </w:t>
      </w:r>
      <w:bookmarkStart w:id="0" w:name="_GoBack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Московская область,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Истринский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Ивановское сельское поселение, д. Высоково. </w:t>
      </w:r>
      <w:bookmarkEnd w:id="0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Коммерческое наименование: Жилой Комплекс «Малая Истра».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 строительства.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строительства: II квартал2016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Окончание строительства: I квартал 2018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проведения государственной экспертизы проектной документации: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Положительное заключение негосударственной экспертизы 77-1-2-0080-15 выдано 06 октября 2015 года ООО «Проектное бюро №1», Свидетельство об аккредитации на право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проведения негосударственной экспертизы проектной документации №77-2-5-036-11 от 11.03.2011 г. Объект капитального строительства «7-ми секционный 4-х этажный жилой дом (дом №4) расположенный по адресу: Московская область,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Истринский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Ивановское сельское поселение, д. Высоково».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Информация о разрешении на строительство: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на строительство № RU50-06-4345-2016 г. от 11 марта 2016 года, выдано: Министерством строительного комплекса Московской области.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разрешения на строительство до 10 марта 2018 года.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Права Застройщика на земельный участок: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3.1. Земельный участок под строительство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7-ми секционного 4-х этажного жилого дома (дом №04) </w:t>
      </w: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принадлежит Обществу с ограниченной ответственностью «КОМПАНИЯ ПРОМСЕРВИС» на следующих основаниях: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Договор №ДЗ-43 аренды земельного участка для его комплексного освоения в целях жилищного строительства от 02.07.2012 года, заключенный между Федеральным фондом содействия развитию жилищного строительства и ООО «КОМПАНИЯ ПРОМСЕРВИС», зарегистрирован в Управлении Федеральной службы государственной регистрации, кадастра и картографии по Московской области 24.07.2012 года, о чем в ЕГРП сделана запись регистрации № 50-50-08/092/2012-281. Дополнительное соглашение №1 к договору аренды земельного участка для его комплексного освоения в целях жилищного строительства от 02.07.2012 года № ДЗ-43 от 22.10.2012 г., о чем 07.12.2012 г. в ЕГРП сделана запись регистрации № 50-50-08/155/2012-059. Дополнительное соглашение №2 к договору аренды земельного участка для его комплексного освоения в целях жилищного строительства от 02.07.2012 № ДЗ-43 от 21.02.2014 г., о чем 17.03.2014 г. в ЕГРП сделана запись регистрации № 50-50-08/037/2014-189.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площадью 6433 (шесть тысяч четыреста тридцать три)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кадастровым номером №50:08:0040140:329, расположен по адресу: Московская область,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Истринский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с/пос. Ивановское, вблизи д. Высоково.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 земельного участка: Федеральный фонд содействия развитию жилищного строительства (Фонд «РЖС»), ИНН: 7709441907, ОГРН: 1087799030846.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 Границы участка под строительство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7-ми секционного 4-х этажного жилого дома (дом №04)</w:t>
      </w: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находится в южной части проектируемого жилого комплекса и имеет границами: с юга– дорожные проезды проектируемого жилого комплекса и далее открытые автомобильные стоянки жилого комплекса; с севера и востока и запада – дорожные проезды проектируемого жилого комплекса и далее проектируемую малоэтажную жилую застройку.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 Элементы благоустройства: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проектом предусмотрено комплексное благоустройство территории с устройством площадок отдыха для взрослого населения, детей и размещения контейнеров под твердые бытовые отходы и т.д.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Предусмотрена организация открытых автомобильных стоянок (временного и постоянного хранения).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Местоположение строящегося объекта капитального строительства: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Строящийся объект капитального строительства 7-ми секционного 4-х этажного жилого дома (дом №04) расположен по адресу: Московская область,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Истринский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с/пос. Ивановское, вблизи д. Высоково.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Количество в составе строящегося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7-ми секционного 4-х этажного жилого дома (дом №04) </w:t>
      </w: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самостоятельных частей (квартир, гаражей и иных объектов недвижимости), подлежащих передаче Застройщиком участникам долевого строительства после получения разрешения на ввод в эксплуатацию: 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150 квартир общей площадью 8916,1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них: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Однокомнатных Студий – 42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Однокомнатных – 16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Двухкомнатных – 51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Трехкомнатных - 41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Состав общего имущества в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7-ми секционного 4-х этажного жилого дома (дом №04)</w:t>
      </w: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Пространство для прокладки коммуникаций и размещения оборудования, обеспечивающего техническое обслуживание 7-ми секционного 4-х этажного жилого дома (дом №04).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Венткамеры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Электрощитовые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Вспомогательные помещения.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Коридоры.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Лестничные марши и площадки.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Предполагаемый срок получения разрешения на ввод в эксплуатацию строящегося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7-ми секционного 4-х этажного жилого дома (дом №04)</w:t>
      </w: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31 марта 2019 г.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на ввод в эксплуатацию выдается Министерством строительного комплекса Московской области.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8. Перечень органов государственной власти, органов местного самоуправления и организаций, представители которых участвуют в приемке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7-ми секционного 4-х этажного жилого дома (дом №04)</w:t>
      </w: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Администрация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Истринского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- Главное управление архитектуры и градостроительства МО и другие.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Возможные финансовые и прочие риски при осуществлении проекта строительства и ориентировочная стоимость строительства: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возможное повышение цен на строительные материалы и субподрядные работы;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ориентировочная стоимость строительства </w:t>
      </w:r>
      <w:r w:rsidRPr="00E11B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312128600,00 (Триста двенадцать миллионов сто двадцать восемь тысяч шестьсот) рублей 00 копеек.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Сведения о договорах, на основании которых привлекаются денежные средства для строительства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7-ми секционного 4-х этажного жилого дома (дом №04)</w:t>
      </w: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за исключением привлечения денежных средств на основании договоров участия в долевом строительстве: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средства на строительство 7-ми секционного 4-х этажного жилого дома (дом №</w:t>
      </w:r>
      <w:proofErr w:type="gram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04)привлекаются</w:t>
      </w:r>
      <w:proofErr w:type="gram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договорам участия в долевом строительстве.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Меры по добровольному страхованию Застройщиком таких рисков не принимались.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Перечень организаций, осуществляющих основные строительно-монтажные и другие работы: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подрядчик: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ТехСтрой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-СК»,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115230, город Москва, Электролитный проезд, д.3, стр.12, офис 1, ИНН 7726712547,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№ 0844.02-2013-7726712547-С-035 о допуске к работам, которые оказывают влияние на безопасность объектов капитального строительства, вступило в действие с 22 октября 2015 года, выдано саморегулируемой организацией, основанной на членстве лиц, осуществляющих строительство Некоммерческим партнерством «Саморегулируемая организация «Союз строителей Московской области «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Мособлстройкомплекс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141700, Россия, Московская область, г. Долгопрудный, проспект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Пацаева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дом 7, корпус 10, регистрационный номер в государственном реестре саморегулируемых организаций: СРО-С-035-09092009.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11. Способ обеспечения исполнения обязательств Застройщика по договору: 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залог в порядке, предусмотренном статьями 13 - 15 Федерального закона РФ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страховой организации: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«ПРОМИНСТРАХ» - ОГРН 1027700355935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Лицензия на осуществление страховой деятельности СИ №3438 от 22.08.2016 г.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Сведения о договоре страхования: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Договор №35-14194/2016 от «07» </w:t>
      </w:r>
      <w:proofErr w:type="gram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  2017</w:t>
      </w:r>
      <w:proofErr w:type="gram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условиях страхования: Условия страхования определяются Правилами страхования, принятыми и утвержденными Страховщиком.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 </w:t>
      </w:r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договоры и сделки, на основании которых привлекаются денежные средства для строительства 7-ми секционного 4-х этажного жилого дома (дом №</w:t>
      </w:r>
      <w:proofErr w:type="gram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04)по</w:t>
      </w:r>
      <w:proofErr w:type="gram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адресу: Московская область, </w:t>
      </w:r>
      <w:proofErr w:type="spellStart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Истринский</w:t>
      </w:r>
      <w:proofErr w:type="spellEnd"/>
      <w:r w:rsidRPr="00E11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Ивановское сельское поселение, д. Высоково, за исключением привлечения денежных средств на основании договоров долевого участия в строительстве не имеются.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Генеральный директор</w:t>
      </w:r>
    </w:p>
    <w:p w:rsidR="00E11BDB" w:rsidRPr="00E11BDB" w:rsidRDefault="00E11BDB" w:rsidP="00E1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ООО «КОМПАНИЯ ПРОМСЕРВИС» /</w:t>
      </w:r>
      <w:proofErr w:type="spellStart"/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Челидзе</w:t>
      </w:r>
      <w:proofErr w:type="spellEnd"/>
      <w:r w:rsidRPr="00E11B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Э.Д./</w:t>
      </w:r>
    </w:p>
    <w:p w:rsidR="00AB6AAC" w:rsidRDefault="00AB6AAC"/>
    <w:sectPr w:rsidR="00AB6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BDB"/>
    <w:rsid w:val="00AB6AAC"/>
    <w:rsid w:val="00E1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0B4DDB-C195-4206-A967-0AEC474A6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11B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1B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11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11BDB"/>
    <w:rPr>
      <w:i/>
      <w:iCs/>
    </w:rPr>
  </w:style>
  <w:style w:type="character" w:styleId="a5">
    <w:name w:val="Strong"/>
    <w:basedOn w:val="a0"/>
    <w:uiPriority w:val="22"/>
    <w:qFormat/>
    <w:rsid w:val="00E11BDB"/>
    <w:rPr>
      <w:b/>
      <w:bCs/>
    </w:rPr>
  </w:style>
  <w:style w:type="character" w:customStyle="1" w:styleId="s1">
    <w:name w:val="s1"/>
    <w:basedOn w:val="a0"/>
    <w:rsid w:val="00E11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3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2637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Lindex</Company>
  <LinksUpToDate>false</LinksUpToDate>
  <CharactersWithSpaces>17639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Скоробогатова Светлана Владимировна</dc:creator>
  <cp:keywords/>
  <dc:description/>
  <cp:lastModifiedBy>Скоробогатова Светлана Владимировна</cp:lastModifiedBy>
  <cp:revision>1</cp:revision>
  <dcterms:created xsi:type="dcterms:W3CDTF">2017-09-12T15:30:00Z</dcterms:created>
  <dcterms:modified xsi:type="dcterms:W3CDTF">2017-09-12T15:33:00Z</dcterms:modified>
</cp:coreProperties>
</file>