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295" w:rsidRPr="00495295" w:rsidRDefault="00495295" w:rsidP="00495295">
      <w:pPr>
        <w:spacing w:after="0" w:line="240" w:lineRule="auto"/>
        <w:rPr>
          <w:rFonts w:ascii="Arial" w:eastAsia="Times New Roman" w:hAnsi="Arial" w:cs="Arial"/>
          <w:color w:val="444444"/>
          <w:sz w:val="27"/>
          <w:szCs w:val="27"/>
          <w:lang w:eastAsia="ru-RU"/>
        </w:rPr>
      </w:pPr>
      <w:bookmarkStart w:id="0" w:name="_GoBack"/>
      <w:bookmarkEnd w:id="0"/>
      <w:r w:rsidRPr="00495295">
        <w:rPr>
          <w:rFonts w:ascii="Arial" w:eastAsia="Times New Roman" w:hAnsi="Arial" w:cs="Arial"/>
          <w:noProof/>
          <w:color w:val="444444"/>
          <w:sz w:val="27"/>
          <w:szCs w:val="27"/>
          <w:lang w:val="en-US" w:eastAsia="ru-RU"/>
        </w:rPr>
        <w:drawing>
          <wp:inline distT="0" distB="0" distL="0" distR="0" wp14:anchorId="7924A0C3" wp14:editId="0D386316">
            <wp:extent cx="5981700" cy="1329266"/>
            <wp:effectExtent l="0" t="0" r="0" b="4445"/>
            <wp:docPr id="4" name="Рисунок 4" descr="Декла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еклараци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81700" cy="1329266"/>
                    </a:xfrm>
                    <a:prstGeom prst="rect">
                      <a:avLst/>
                    </a:prstGeom>
                    <a:noFill/>
                    <a:ln>
                      <a:noFill/>
                    </a:ln>
                  </pic:spPr>
                </pic:pic>
              </a:graphicData>
            </a:graphic>
          </wp:inline>
        </w:drawing>
      </w:r>
    </w:p>
    <w:tbl>
      <w:tblPr>
        <w:tblpPr w:leftFromText="180" w:rightFromText="180" w:horzAnchor="page" w:tblpX="644" w:tblpY="924"/>
        <w:tblW w:w="11064" w:type="dxa"/>
        <w:tblCellMar>
          <w:left w:w="0" w:type="dxa"/>
          <w:right w:w="0" w:type="dxa"/>
        </w:tblCellMar>
        <w:tblLook w:val="04A0" w:firstRow="1" w:lastRow="0" w:firstColumn="1" w:lastColumn="0" w:noHBand="0" w:noVBand="1"/>
      </w:tblPr>
      <w:tblGrid>
        <w:gridCol w:w="4473"/>
        <w:gridCol w:w="6591"/>
      </w:tblGrid>
      <w:tr w:rsidR="00495295" w:rsidRPr="00495295" w:rsidTr="00495295">
        <w:tc>
          <w:tcPr>
            <w:tcW w:w="11064" w:type="dxa"/>
            <w:gridSpan w:val="2"/>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b/>
                <w:bCs/>
                <w:i/>
                <w:iCs/>
                <w:sz w:val="24"/>
                <w:szCs w:val="24"/>
                <w:bdr w:val="none" w:sz="0" w:space="0" w:color="auto" w:frame="1"/>
                <w:lang w:eastAsia="ru-RU"/>
              </w:rPr>
              <w:lastRenderedPageBreak/>
              <w:t>      </w:t>
            </w:r>
            <w:r w:rsidRPr="00495295">
              <w:rPr>
                <w:rFonts w:ascii="inherit" w:eastAsia="Times New Roman" w:hAnsi="inherit" w:cs="Times New Roman"/>
                <w:b/>
                <w:bCs/>
                <w:sz w:val="24"/>
                <w:szCs w:val="24"/>
                <w:lang w:eastAsia="ru-RU"/>
              </w:rPr>
              <w:t>I. Информация о застройщике</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1). Фирменное наименование (наименование), место нахождения застройщика, режим работы</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b/>
                <w:bCs/>
                <w:sz w:val="24"/>
                <w:szCs w:val="24"/>
                <w:lang w:eastAsia="ru-RU"/>
              </w:rPr>
              <w:t xml:space="preserve">Фирменное </w:t>
            </w:r>
            <w:proofErr w:type="spellStart"/>
            <w:r w:rsidRPr="00495295">
              <w:rPr>
                <w:rFonts w:ascii="inherit" w:eastAsia="Times New Roman" w:hAnsi="inherit" w:cs="Times New Roman"/>
                <w:b/>
                <w:bCs/>
                <w:sz w:val="24"/>
                <w:szCs w:val="24"/>
                <w:lang w:eastAsia="ru-RU"/>
              </w:rPr>
              <w:t>наименование:</w:t>
            </w:r>
            <w:r w:rsidRPr="00495295">
              <w:rPr>
                <w:rFonts w:ascii="inherit" w:eastAsia="Times New Roman" w:hAnsi="inherit" w:cs="Times New Roman"/>
                <w:sz w:val="24"/>
                <w:szCs w:val="24"/>
                <w:lang w:eastAsia="ru-RU"/>
              </w:rPr>
              <w:t>Общество</w:t>
            </w:r>
            <w:proofErr w:type="spellEnd"/>
            <w:r w:rsidRPr="00495295">
              <w:rPr>
                <w:rFonts w:ascii="inherit" w:eastAsia="Times New Roman" w:hAnsi="inherit" w:cs="Times New Roman"/>
                <w:sz w:val="24"/>
                <w:szCs w:val="24"/>
                <w:lang w:eastAsia="ru-RU"/>
              </w:rPr>
              <w:t xml:space="preserve"> с Ограниченной Ответственностью «КАПИТАЛ», (сокращенное наименование ООО «КАПИТАЛ»</w:t>
            </w:r>
            <w:r w:rsidRPr="00495295">
              <w:rPr>
                <w:rFonts w:ascii="inherit" w:eastAsia="Times New Roman" w:hAnsi="inherit" w:cs="Times New Roman"/>
                <w:b/>
                <w:bCs/>
                <w:sz w:val="24"/>
                <w:szCs w:val="24"/>
                <w:lang w:eastAsia="ru-RU"/>
              </w:rPr>
              <w:t>Фактический адрес: </w:t>
            </w:r>
            <w:r w:rsidRPr="00495295">
              <w:rPr>
                <w:rFonts w:ascii="inherit" w:eastAsia="Times New Roman" w:hAnsi="inherit" w:cs="Times New Roman"/>
                <w:sz w:val="24"/>
                <w:szCs w:val="24"/>
                <w:lang w:eastAsia="ru-RU"/>
              </w:rPr>
              <w:t xml:space="preserve">141112 Московская область, </w:t>
            </w:r>
            <w:proofErr w:type="spellStart"/>
            <w:r w:rsidRPr="00495295">
              <w:rPr>
                <w:rFonts w:ascii="inherit" w:eastAsia="Times New Roman" w:hAnsi="inherit" w:cs="Times New Roman"/>
                <w:sz w:val="24"/>
                <w:szCs w:val="24"/>
                <w:lang w:eastAsia="ru-RU"/>
              </w:rPr>
              <w:t>г.Щелково</w:t>
            </w:r>
            <w:proofErr w:type="spellEnd"/>
            <w:r w:rsidRPr="00495295">
              <w:rPr>
                <w:rFonts w:ascii="inherit" w:eastAsia="Times New Roman" w:hAnsi="inherit" w:cs="Times New Roman"/>
                <w:sz w:val="24"/>
                <w:szCs w:val="24"/>
                <w:lang w:eastAsia="ru-RU"/>
              </w:rPr>
              <w:t xml:space="preserve">, </w:t>
            </w:r>
            <w:proofErr w:type="spellStart"/>
            <w:r w:rsidRPr="00495295">
              <w:rPr>
                <w:rFonts w:ascii="inherit" w:eastAsia="Times New Roman" w:hAnsi="inherit" w:cs="Times New Roman"/>
                <w:sz w:val="24"/>
                <w:szCs w:val="24"/>
                <w:lang w:eastAsia="ru-RU"/>
              </w:rPr>
              <w:t>ул.Московская</w:t>
            </w:r>
            <w:proofErr w:type="spellEnd"/>
            <w:r w:rsidRPr="00495295">
              <w:rPr>
                <w:rFonts w:ascii="inherit" w:eastAsia="Times New Roman" w:hAnsi="inherit" w:cs="Times New Roman"/>
                <w:sz w:val="24"/>
                <w:szCs w:val="24"/>
                <w:lang w:eastAsia="ru-RU"/>
              </w:rPr>
              <w:t>, административный корпус, офис 207</w:t>
            </w:r>
            <w:r w:rsidRPr="00495295">
              <w:rPr>
                <w:rFonts w:ascii="inherit" w:eastAsia="Times New Roman" w:hAnsi="inherit" w:cs="Times New Roman"/>
                <w:b/>
                <w:bCs/>
                <w:sz w:val="24"/>
                <w:szCs w:val="24"/>
                <w:lang w:eastAsia="ru-RU"/>
              </w:rPr>
              <w:t>Юридический адрес:</w:t>
            </w:r>
            <w:r w:rsidRPr="00495295">
              <w:rPr>
                <w:rFonts w:ascii="inherit" w:eastAsia="Times New Roman" w:hAnsi="inherit" w:cs="Times New Roman"/>
                <w:sz w:val="24"/>
                <w:szCs w:val="24"/>
                <w:lang w:eastAsia="ru-RU"/>
              </w:rPr>
              <w:t xml:space="preserve"> 141112 Московская область, </w:t>
            </w:r>
            <w:proofErr w:type="spellStart"/>
            <w:r w:rsidRPr="00495295">
              <w:rPr>
                <w:rFonts w:ascii="inherit" w:eastAsia="Times New Roman" w:hAnsi="inherit" w:cs="Times New Roman"/>
                <w:sz w:val="24"/>
                <w:szCs w:val="24"/>
                <w:lang w:eastAsia="ru-RU"/>
              </w:rPr>
              <w:t>г.Щелково</w:t>
            </w:r>
            <w:proofErr w:type="spellEnd"/>
            <w:r w:rsidRPr="00495295">
              <w:rPr>
                <w:rFonts w:ascii="inherit" w:eastAsia="Times New Roman" w:hAnsi="inherit" w:cs="Times New Roman"/>
                <w:sz w:val="24"/>
                <w:szCs w:val="24"/>
                <w:lang w:eastAsia="ru-RU"/>
              </w:rPr>
              <w:t xml:space="preserve">, </w:t>
            </w:r>
            <w:proofErr w:type="spellStart"/>
            <w:r w:rsidRPr="00495295">
              <w:rPr>
                <w:rFonts w:ascii="inherit" w:eastAsia="Times New Roman" w:hAnsi="inherit" w:cs="Times New Roman"/>
                <w:sz w:val="24"/>
                <w:szCs w:val="24"/>
                <w:lang w:eastAsia="ru-RU"/>
              </w:rPr>
              <w:t>ул.Московская</w:t>
            </w:r>
            <w:proofErr w:type="spellEnd"/>
            <w:r w:rsidRPr="00495295">
              <w:rPr>
                <w:rFonts w:ascii="inherit" w:eastAsia="Times New Roman" w:hAnsi="inherit" w:cs="Times New Roman"/>
                <w:sz w:val="24"/>
                <w:szCs w:val="24"/>
                <w:lang w:eastAsia="ru-RU"/>
              </w:rPr>
              <w:t>, административный корпус, офис 207</w:t>
            </w:r>
            <w:r w:rsidRPr="00495295">
              <w:rPr>
                <w:rFonts w:ascii="inherit" w:eastAsia="Times New Roman" w:hAnsi="inherit" w:cs="Times New Roman"/>
                <w:b/>
                <w:bCs/>
                <w:sz w:val="24"/>
                <w:szCs w:val="24"/>
                <w:lang w:eastAsia="ru-RU"/>
              </w:rPr>
              <w:t>Режим работы застройщика: ПН-ПТ 9.00-18.00</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2). Государственная регистрация застройщика</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ООО «КАПИТАЛ» зарегистрировано 29.12.1991 года Администрацией Щёлковского района и внесено в реестр Московской областной регистрационной палаты под номером 50:14:01136 30 июня 1999 </w:t>
            </w:r>
            <w:proofErr w:type="spellStart"/>
            <w:r w:rsidRPr="00495295">
              <w:rPr>
                <w:rFonts w:ascii="inherit" w:eastAsia="Times New Roman" w:hAnsi="inherit" w:cs="Times New Roman"/>
                <w:sz w:val="24"/>
                <w:szCs w:val="24"/>
                <w:lang w:eastAsia="ru-RU"/>
              </w:rPr>
              <w:t>года.Свидетельство</w:t>
            </w:r>
            <w:proofErr w:type="spellEnd"/>
            <w:r w:rsidRPr="00495295">
              <w:rPr>
                <w:rFonts w:ascii="inherit" w:eastAsia="Times New Roman" w:hAnsi="inherit" w:cs="Times New Roman"/>
                <w:sz w:val="24"/>
                <w:szCs w:val="24"/>
                <w:lang w:eastAsia="ru-RU"/>
              </w:rPr>
              <w:t xml:space="preserve"> о внесении записи в ЕГРЮЛ бланк серии 50 № 002087408 от 02 апреля 2003 </w:t>
            </w:r>
            <w:proofErr w:type="spellStart"/>
            <w:r w:rsidRPr="00495295">
              <w:rPr>
                <w:rFonts w:ascii="inherit" w:eastAsia="Times New Roman" w:hAnsi="inherit" w:cs="Times New Roman"/>
                <w:sz w:val="24"/>
                <w:szCs w:val="24"/>
                <w:lang w:eastAsia="ru-RU"/>
              </w:rPr>
              <w:t>года.ОГРН</w:t>
            </w:r>
            <w:proofErr w:type="spellEnd"/>
            <w:r w:rsidRPr="00495295">
              <w:rPr>
                <w:rFonts w:ascii="inherit" w:eastAsia="Times New Roman" w:hAnsi="inherit" w:cs="Times New Roman"/>
                <w:sz w:val="24"/>
                <w:szCs w:val="24"/>
                <w:lang w:eastAsia="ru-RU"/>
              </w:rPr>
              <w:t xml:space="preserve"> 1035010209497Поставлено на налоговый учет 23 октября 1995 года по месту нахождения Межрайонной ИФНС № 16 по Московской </w:t>
            </w:r>
            <w:proofErr w:type="spellStart"/>
            <w:r w:rsidRPr="00495295">
              <w:rPr>
                <w:rFonts w:ascii="inherit" w:eastAsia="Times New Roman" w:hAnsi="inherit" w:cs="Times New Roman"/>
                <w:sz w:val="24"/>
                <w:szCs w:val="24"/>
                <w:lang w:eastAsia="ru-RU"/>
              </w:rPr>
              <w:t>областиСвидетельство</w:t>
            </w:r>
            <w:proofErr w:type="spellEnd"/>
            <w:r w:rsidRPr="00495295">
              <w:rPr>
                <w:rFonts w:ascii="inherit" w:eastAsia="Times New Roman" w:hAnsi="inherit" w:cs="Times New Roman"/>
                <w:sz w:val="24"/>
                <w:szCs w:val="24"/>
                <w:lang w:eastAsia="ru-RU"/>
              </w:rPr>
              <w:t xml:space="preserve"> бланк серии 50 № 012693716ПрисвоенИНН 5050016132 КПП 505001001</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3). Учредители (участники) застройщика, которые обладают пятью и более процентами голосов в органе управления этого юридического лица, с указанием фирменного наименования (наименования) юридического лица — учредителя (участника), фамилии, имени, отчества физического лица — учредителя (участника), а также процента голосов, которым обладает каждый такой учредитель (участник) в органе управления этого юридического лиц</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b/>
                <w:bCs/>
                <w:sz w:val="24"/>
                <w:szCs w:val="24"/>
                <w:lang w:eastAsia="ru-RU"/>
              </w:rPr>
              <w:t xml:space="preserve">Участник Общества Щербаков Александр Николаевич - Доля в Уставном капитале 50% Участник Общества Сенькина Татьяна Ефимовна-Доля в Уставном капитале 25% Участник Общества </w:t>
            </w:r>
            <w:proofErr w:type="spellStart"/>
            <w:r w:rsidRPr="00495295">
              <w:rPr>
                <w:rFonts w:ascii="inherit" w:eastAsia="Times New Roman" w:hAnsi="inherit" w:cs="Times New Roman"/>
                <w:b/>
                <w:bCs/>
                <w:sz w:val="24"/>
                <w:szCs w:val="24"/>
                <w:lang w:eastAsia="ru-RU"/>
              </w:rPr>
              <w:t>Кондрашева</w:t>
            </w:r>
            <w:proofErr w:type="spellEnd"/>
            <w:r w:rsidRPr="00495295">
              <w:rPr>
                <w:rFonts w:ascii="inherit" w:eastAsia="Times New Roman" w:hAnsi="inherit" w:cs="Times New Roman"/>
                <w:b/>
                <w:bCs/>
                <w:sz w:val="24"/>
                <w:szCs w:val="24"/>
                <w:lang w:eastAsia="ru-RU"/>
              </w:rPr>
              <w:t xml:space="preserve"> Зинаида Егоровна- Доля в Уставном капитале 25%</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4). Проекты строительства многоквартирных домов и (или) иных объектов недвижимости, в которых принимал участие застройщик в течение трех лет, предшествующих опубликованию проектной декларации, с указанием места нахождения указанных объектов недвижимости, сроков ввода их в эксплуатацию в соответствии с </w:t>
            </w:r>
            <w:r w:rsidRPr="00495295">
              <w:rPr>
                <w:rFonts w:ascii="inherit" w:eastAsia="Times New Roman" w:hAnsi="inherit" w:cs="Times New Roman"/>
                <w:sz w:val="24"/>
                <w:szCs w:val="24"/>
                <w:lang w:eastAsia="ru-RU"/>
              </w:rPr>
              <w:lastRenderedPageBreak/>
              <w:t>проектной документацией и фактических сроков ввода их в эксплуатацию</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В иных проектах строительства в качестве застройщика ООО «КАПИТАЛ» участие не принимало.</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5). Вид лицензируемой деятельности, номер лицензии, срок ее действия, информация об органе, выдавшем эту лицензию.</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Деятельность лицензированию не подлежит</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6). Финансовый результат текущего </w:t>
            </w:r>
            <w:proofErr w:type="spellStart"/>
            <w:r w:rsidRPr="00495295">
              <w:rPr>
                <w:rFonts w:ascii="inherit" w:eastAsia="Times New Roman" w:hAnsi="inherit" w:cs="Times New Roman"/>
                <w:sz w:val="24"/>
                <w:szCs w:val="24"/>
                <w:lang w:eastAsia="ru-RU"/>
              </w:rPr>
              <w:t>года,размер</w:t>
            </w:r>
            <w:proofErr w:type="spellEnd"/>
            <w:r w:rsidRPr="00495295">
              <w:rPr>
                <w:rFonts w:ascii="inherit" w:eastAsia="Times New Roman" w:hAnsi="inherit" w:cs="Times New Roman"/>
                <w:sz w:val="24"/>
                <w:szCs w:val="24"/>
                <w:lang w:eastAsia="ru-RU"/>
              </w:rPr>
              <w:t xml:space="preserve"> кредиторской задолженности на день опубликования проектной декларации</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Величина собственных денежных средств на 31.03.2015г. – 1 543 тыс. </w:t>
            </w:r>
            <w:proofErr w:type="spellStart"/>
            <w:r w:rsidRPr="00495295">
              <w:rPr>
                <w:rFonts w:ascii="inherit" w:eastAsia="Times New Roman" w:hAnsi="inherit" w:cs="Times New Roman"/>
                <w:sz w:val="24"/>
                <w:szCs w:val="24"/>
                <w:lang w:eastAsia="ru-RU"/>
              </w:rPr>
              <w:t>руб.Финансовый</w:t>
            </w:r>
            <w:proofErr w:type="spellEnd"/>
            <w:r w:rsidRPr="00495295">
              <w:rPr>
                <w:rFonts w:ascii="inherit" w:eastAsia="Times New Roman" w:hAnsi="inherit" w:cs="Times New Roman"/>
                <w:sz w:val="24"/>
                <w:szCs w:val="24"/>
                <w:lang w:eastAsia="ru-RU"/>
              </w:rPr>
              <w:t xml:space="preserve"> результат деятельности компании текущего года на 31.03.2015г. – убыток 64 </w:t>
            </w:r>
            <w:proofErr w:type="spellStart"/>
            <w:r w:rsidRPr="00495295">
              <w:rPr>
                <w:rFonts w:ascii="inherit" w:eastAsia="Times New Roman" w:hAnsi="inherit" w:cs="Times New Roman"/>
                <w:sz w:val="24"/>
                <w:szCs w:val="24"/>
                <w:lang w:eastAsia="ru-RU"/>
              </w:rPr>
              <w:t>тыс.руб.Размер</w:t>
            </w:r>
            <w:proofErr w:type="spellEnd"/>
            <w:r w:rsidRPr="00495295">
              <w:rPr>
                <w:rFonts w:ascii="inherit" w:eastAsia="Times New Roman" w:hAnsi="inherit" w:cs="Times New Roman"/>
                <w:sz w:val="24"/>
                <w:szCs w:val="24"/>
                <w:lang w:eastAsia="ru-RU"/>
              </w:rPr>
              <w:t xml:space="preserve"> кредиторской задолженности на 31.03.2015г. – 8755 </w:t>
            </w:r>
            <w:proofErr w:type="spellStart"/>
            <w:r w:rsidRPr="00495295">
              <w:rPr>
                <w:rFonts w:ascii="inherit" w:eastAsia="Times New Roman" w:hAnsi="inherit" w:cs="Times New Roman"/>
                <w:sz w:val="24"/>
                <w:szCs w:val="24"/>
                <w:lang w:eastAsia="ru-RU"/>
              </w:rPr>
              <w:t>тыс.руб.Размер</w:t>
            </w:r>
            <w:proofErr w:type="spellEnd"/>
            <w:r w:rsidRPr="00495295">
              <w:rPr>
                <w:rFonts w:ascii="inherit" w:eastAsia="Times New Roman" w:hAnsi="inherit" w:cs="Times New Roman"/>
                <w:sz w:val="24"/>
                <w:szCs w:val="24"/>
                <w:lang w:eastAsia="ru-RU"/>
              </w:rPr>
              <w:t xml:space="preserve"> заемных средств на 31.03.2015г. – 23 816 </w:t>
            </w:r>
            <w:proofErr w:type="spellStart"/>
            <w:r w:rsidRPr="00495295">
              <w:rPr>
                <w:rFonts w:ascii="inherit" w:eastAsia="Times New Roman" w:hAnsi="inherit" w:cs="Times New Roman"/>
                <w:sz w:val="24"/>
                <w:szCs w:val="24"/>
                <w:lang w:eastAsia="ru-RU"/>
              </w:rPr>
              <w:t>тыс.руб.Размер</w:t>
            </w:r>
            <w:proofErr w:type="spellEnd"/>
            <w:r w:rsidRPr="00495295">
              <w:rPr>
                <w:rFonts w:ascii="inherit" w:eastAsia="Times New Roman" w:hAnsi="inherit" w:cs="Times New Roman"/>
                <w:sz w:val="24"/>
                <w:szCs w:val="24"/>
                <w:lang w:eastAsia="ru-RU"/>
              </w:rPr>
              <w:t xml:space="preserve"> дебиторской задолженности на 31.03.2015г. –   1528 </w:t>
            </w:r>
            <w:proofErr w:type="spellStart"/>
            <w:r w:rsidRPr="00495295">
              <w:rPr>
                <w:rFonts w:ascii="inherit" w:eastAsia="Times New Roman" w:hAnsi="inherit" w:cs="Times New Roman"/>
                <w:sz w:val="24"/>
                <w:szCs w:val="24"/>
                <w:lang w:eastAsia="ru-RU"/>
              </w:rPr>
              <w:t>тыс.руб</w:t>
            </w:r>
            <w:proofErr w:type="spellEnd"/>
            <w:r w:rsidRPr="00495295">
              <w:rPr>
                <w:rFonts w:ascii="inherit" w:eastAsia="Times New Roman" w:hAnsi="inherit" w:cs="Times New Roman"/>
                <w:sz w:val="24"/>
                <w:szCs w:val="24"/>
                <w:lang w:eastAsia="ru-RU"/>
              </w:rPr>
              <w:t>.</w:t>
            </w:r>
          </w:p>
        </w:tc>
      </w:tr>
      <w:tr w:rsidR="00495295" w:rsidRPr="00495295" w:rsidTr="00495295">
        <w:tc>
          <w:tcPr>
            <w:tcW w:w="11064" w:type="dxa"/>
            <w:gridSpan w:val="2"/>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b/>
                <w:bCs/>
                <w:i/>
                <w:iCs/>
                <w:sz w:val="24"/>
                <w:szCs w:val="24"/>
                <w:bdr w:val="none" w:sz="0" w:space="0" w:color="auto" w:frame="1"/>
                <w:lang w:eastAsia="ru-RU"/>
              </w:rPr>
              <w:t> </w:t>
            </w:r>
            <w:r w:rsidRPr="00495295">
              <w:rPr>
                <w:rFonts w:ascii="inherit" w:eastAsia="Times New Roman" w:hAnsi="inherit" w:cs="Times New Roman"/>
                <w:b/>
                <w:bCs/>
                <w:sz w:val="24"/>
                <w:szCs w:val="24"/>
                <w:lang w:eastAsia="ru-RU"/>
              </w:rPr>
              <w:t>II. Информация о проекте строительства</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1). Цель проекта строительства, этапы и сроки его реализации, результаты государственной экспертизы проектной документации</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b/>
                <w:bCs/>
                <w:sz w:val="24"/>
                <w:szCs w:val="24"/>
                <w:lang w:eastAsia="ru-RU"/>
              </w:rPr>
              <w:t>Цель</w:t>
            </w:r>
            <w:r w:rsidRPr="00495295">
              <w:rPr>
                <w:rFonts w:ascii="inherit" w:eastAsia="Times New Roman" w:hAnsi="inherit" w:cs="Times New Roman"/>
                <w:sz w:val="24"/>
                <w:szCs w:val="24"/>
                <w:lang w:eastAsia="ru-RU"/>
              </w:rPr>
              <w:t xml:space="preserve">: Проектирование и строительство 3-секционного жилого дома № 1 (№ 1 по проекту планировки), имеющем 8-10-12 этажей и прямоугольную форму по строительному адресу: Московская область, Щёлковский район, </w:t>
            </w:r>
            <w:proofErr w:type="spellStart"/>
            <w:r w:rsidRPr="00495295">
              <w:rPr>
                <w:rFonts w:ascii="inherit" w:eastAsia="Times New Roman" w:hAnsi="inherit" w:cs="Times New Roman"/>
                <w:sz w:val="24"/>
                <w:szCs w:val="24"/>
                <w:lang w:eastAsia="ru-RU"/>
              </w:rPr>
              <w:t>с.п.Анискинское</w:t>
            </w:r>
            <w:proofErr w:type="spellEnd"/>
            <w:r w:rsidRPr="00495295">
              <w:rPr>
                <w:rFonts w:ascii="inherit" w:eastAsia="Times New Roman" w:hAnsi="inherit" w:cs="Times New Roman"/>
                <w:sz w:val="24"/>
                <w:szCs w:val="24"/>
                <w:lang w:eastAsia="ru-RU"/>
              </w:rPr>
              <w:t xml:space="preserve">, посёлок </w:t>
            </w:r>
            <w:proofErr w:type="spellStart"/>
            <w:r w:rsidRPr="00495295">
              <w:rPr>
                <w:rFonts w:ascii="inherit" w:eastAsia="Times New Roman" w:hAnsi="inherit" w:cs="Times New Roman"/>
                <w:sz w:val="24"/>
                <w:szCs w:val="24"/>
                <w:lang w:eastAsia="ru-RU"/>
              </w:rPr>
              <w:t>Биокомбината</w:t>
            </w:r>
            <w:proofErr w:type="spellEnd"/>
            <w:r w:rsidRPr="00495295">
              <w:rPr>
                <w:rFonts w:ascii="inherit" w:eastAsia="Times New Roman" w:hAnsi="inherit" w:cs="Times New Roman"/>
                <w:sz w:val="24"/>
                <w:szCs w:val="24"/>
                <w:lang w:eastAsia="ru-RU"/>
              </w:rPr>
              <w:t>, земельный участок с кадастровым номером № 50:14:0030502:503.</w:t>
            </w:r>
            <w:r w:rsidRPr="00495295">
              <w:rPr>
                <w:rFonts w:ascii="inherit" w:eastAsia="Times New Roman" w:hAnsi="inherit" w:cs="Times New Roman"/>
                <w:b/>
                <w:bCs/>
                <w:sz w:val="24"/>
                <w:szCs w:val="24"/>
                <w:lang w:eastAsia="ru-RU"/>
              </w:rPr>
              <w:t xml:space="preserve">Этапы и сроки реализации </w:t>
            </w:r>
            <w:proofErr w:type="spellStart"/>
            <w:r w:rsidRPr="00495295">
              <w:rPr>
                <w:rFonts w:ascii="inherit" w:eastAsia="Times New Roman" w:hAnsi="inherit" w:cs="Times New Roman"/>
                <w:b/>
                <w:bCs/>
                <w:sz w:val="24"/>
                <w:szCs w:val="24"/>
                <w:lang w:eastAsia="ru-RU"/>
              </w:rPr>
              <w:t>проекта:</w:t>
            </w:r>
            <w:r w:rsidRPr="00495295">
              <w:rPr>
                <w:rFonts w:ascii="inherit" w:eastAsia="Times New Roman" w:hAnsi="inherit" w:cs="Times New Roman"/>
                <w:sz w:val="24"/>
                <w:szCs w:val="24"/>
                <w:lang w:eastAsia="ru-RU"/>
              </w:rPr>
              <w:t>Начало</w:t>
            </w:r>
            <w:proofErr w:type="spellEnd"/>
            <w:r w:rsidRPr="00495295">
              <w:rPr>
                <w:rFonts w:ascii="inherit" w:eastAsia="Times New Roman" w:hAnsi="inherit" w:cs="Times New Roman"/>
                <w:sz w:val="24"/>
                <w:szCs w:val="24"/>
                <w:lang w:eastAsia="ru-RU"/>
              </w:rPr>
              <w:t>: II квартал 2015г, ввод здания в эксплуатацию IV квартал 2016г.</w:t>
            </w:r>
            <w:r w:rsidRPr="00495295">
              <w:rPr>
                <w:rFonts w:ascii="inherit" w:eastAsia="Times New Roman" w:hAnsi="inherit" w:cs="Times New Roman"/>
                <w:b/>
                <w:bCs/>
                <w:sz w:val="24"/>
                <w:szCs w:val="24"/>
                <w:lang w:eastAsia="ru-RU"/>
              </w:rPr>
              <w:t>Результаты негосударственной экспертизы проектной документации: </w:t>
            </w:r>
            <w:r w:rsidRPr="00495295">
              <w:rPr>
                <w:rFonts w:ascii="inherit" w:eastAsia="Times New Roman" w:hAnsi="inherit" w:cs="Times New Roman"/>
                <w:sz w:val="24"/>
                <w:szCs w:val="24"/>
                <w:lang w:eastAsia="ru-RU"/>
              </w:rPr>
              <w:t>Положительное заключение негосударственной экспертизы проектной документации на объект капитального строительства и результатов инженерных изысканий №   77-1-4-0095-14 выдано   ЗАО «Научно-производственный центр «ПЕРСПЕКТИВА» 26 декабря 2014г.</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2).Разрешение на строительство</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b/>
                <w:bCs/>
                <w:sz w:val="24"/>
                <w:szCs w:val="24"/>
                <w:lang w:eastAsia="ru-RU"/>
              </w:rPr>
              <w:t>Строительство многоквартирного дома производится в соответствии с</w:t>
            </w:r>
            <w:r w:rsidRPr="00495295">
              <w:rPr>
                <w:rFonts w:ascii="inherit" w:eastAsia="Times New Roman" w:hAnsi="inherit" w:cs="Times New Roman"/>
                <w:sz w:val="24"/>
                <w:szCs w:val="24"/>
                <w:lang w:eastAsia="ru-RU"/>
              </w:rPr>
              <w:t xml:space="preserve">:Договором № 1 о развитии застроенной территории, расположенной по адресу: Московская область, Щёлковский район, сельское поселение </w:t>
            </w:r>
            <w:proofErr w:type="spellStart"/>
            <w:r w:rsidRPr="00495295">
              <w:rPr>
                <w:rFonts w:ascii="inherit" w:eastAsia="Times New Roman" w:hAnsi="inherit" w:cs="Times New Roman"/>
                <w:sz w:val="24"/>
                <w:szCs w:val="24"/>
                <w:lang w:eastAsia="ru-RU"/>
              </w:rPr>
              <w:t>Анискинское</w:t>
            </w:r>
            <w:proofErr w:type="spellEnd"/>
            <w:r w:rsidRPr="00495295">
              <w:rPr>
                <w:rFonts w:ascii="inherit" w:eastAsia="Times New Roman" w:hAnsi="inherit" w:cs="Times New Roman"/>
                <w:sz w:val="24"/>
                <w:szCs w:val="24"/>
                <w:lang w:eastAsia="ru-RU"/>
              </w:rPr>
              <w:t xml:space="preserve">, посёлок </w:t>
            </w:r>
            <w:proofErr w:type="spellStart"/>
            <w:r w:rsidRPr="00495295">
              <w:rPr>
                <w:rFonts w:ascii="inherit" w:eastAsia="Times New Roman" w:hAnsi="inherit" w:cs="Times New Roman"/>
                <w:sz w:val="24"/>
                <w:szCs w:val="24"/>
                <w:lang w:eastAsia="ru-RU"/>
              </w:rPr>
              <w:t>Биокомбината.Разрешение</w:t>
            </w:r>
            <w:proofErr w:type="spellEnd"/>
            <w:r w:rsidRPr="00495295">
              <w:rPr>
                <w:rFonts w:ascii="inherit" w:eastAsia="Times New Roman" w:hAnsi="inherit" w:cs="Times New Roman"/>
                <w:sz w:val="24"/>
                <w:szCs w:val="24"/>
                <w:lang w:eastAsia="ru-RU"/>
              </w:rPr>
              <w:t xml:space="preserve"> на строительство № RU50510305-557/14 выдано Администрацией сельского поселения </w:t>
            </w:r>
            <w:proofErr w:type="spellStart"/>
            <w:r w:rsidRPr="00495295">
              <w:rPr>
                <w:rFonts w:ascii="inherit" w:eastAsia="Times New Roman" w:hAnsi="inherit" w:cs="Times New Roman"/>
                <w:sz w:val="24"/>
                <w:szCs w:val="24"/>
                <w:lang w:eastAsia="ru-RU"/>
              </w:rPr>
              <w:t>Анискинское</w:t>
            </w:r>
            <w:proofErr w:type="spellEnd"/>
            <w:r w:rsidRPr="00495295">
              <w:rPr>
                <w:rFonts w:ascii="inherit" w:eastAsia="Times New Roman" w:hAnsi="inherit" w:cs="Times New Roman"/>
                <w:sz w:val="24"/>
                <w:szCs w:val="24"/>
                <w:lang w:eastAsia="ru-RU"/>
              </w:rPr>
              <w:t xml:space="preserve"> Щелковского муниципального района Московской области 29 декабря 2014г.</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3). Информация о правах застройщика на земельный участок, о собственнике земельного участка в случае, если застройщик не является собственником, информация о границах и площади земельного участка, предусмотренных проектной документацией, об элементах благоустройства</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b/>
                <w:bCs/>
                <w:sz w:val="24"/>
                <w:szCs w:val="24"/>
                <w:lang w:eastAsia="ru-RU"/>
              </w:rPr>
              <w:t xml:space="preserve">О правах Застройщика на земельный </w:t>
            </w:r>
            <w:proofErr w:type="spellStart"/>
            <w:r w:rsidRPr="00495295">
              <w:rPr>
                <w:rFonts w:ascii="inherit" w:eastAsia="Times New Roman" w:hAnsi="inherit" w:cs="Times New Roman"/>
                <w:b/>
                <w:bCs/>
                <w:sz w:val="24"/>
                <w:szCs w:val="24"/>
                <w:lang w:eastAsia="ru-RU"/>
              </w:rPr>
              <w:t>участок</w:t>
            </w:r>
            <w:r w:rsidRPr="00495295">
              <w:rPr>
                <w:rFonts w:ascii="inherit" w:eastAsia="Times New Roman" w:hAnsi="inherit" w:cs="Times New Roman"/>
                <w:sz w:val="24"/>
                <w:szCs w:val="24"/>
                <w:lang w:eastAsia="ru-RU"/>
              </w:rPr>
              <w:t>:Застройщик</w:t>
            </w:r>
            <w:proofErr w:type="spellEnd"/>
            <w:r w:rsidRPr="00495295">
              <w:rPr>
                <w:rFonts w:ascii="inherit" w:eastAsia="Times New Roman" w:hAnsi="inherit" w:cs="Times New Roman"/>
                <w:sz w:val="24"/>
                <w:szCs w:val="24"/>
                <w:lang w:eastAsia="ru-RU"/>
              </w:rPr>
              <w:t xml:space="preserve"> обладает правом аренды на земельный участок на основании следующих документов:- Договор аренды земельного участка № 05-418/14-Р от 23 декабря 2014г.</w:t>
            </w:r>
            <w:r w:rsidRPr="00495295">
              <w:rPr>
                <w:rFonts w:ascii="inherit" w:eastAsia="Times New Roman" w:hAnsi="inherit" w:cs="Times New Roman"/>
                <w:b/>
                <w:bCs/>
                <w:sz w:val="24"/>
                <w:szCs w:val="24"/>
                <w:lang w:eastAsia="ru-RU"/>
              </w:rPr>
              <w:t xml:space="preserve">О собственнике земельного </w:t>
            </w:r>
            <w:proofErr w:type="spellStart"/>
            <w:r w:rsidRPr="00495295">
              <w:rPr>
                <w:rFonts w:ascii="inherit" w:eastAsia="Times New Roman" w:hAnsi="inherit" w:cs="Times New Roman"/>
                <w:b/>
                <w:bCs/>
                <w:sz w:val="24"/>
                <w:szCs w:val="24"/>
                <w:lang w:eastAsia="ru-RU"/>
              </w:rPr>
              <w:t>участка</w:t>
            </w:r>
            <w:r w:rsidRPr="00495295">
              <w:rPr>
                <w:rFonts w:ascii="inherit" w:eastAsia="Times New Roman" w:hAnsi="inherit" w:cs="Times New Roman"/>
                <w:sz w:val="24"/>
                <w:szCs w:val="24"/>
                <w:lang w:eastAsia="ru-RU"/>
              </w:rPr>
              <w:t>:Государственная</w:t>
            </w:r>
            <w:proofErr w:type="spellEnd"/>
            <w:r w:rsidRPr="00495295">
              <w:rPr>
                <w:rFonts w:ascii="inherit" w:eastAsia="Times New Roman" w:hAnsi="inherit" w:cs="Times New Roman"/>
                <w:sz w:val="24"/>
                <w:szCs w:val="24"/>
                <w:lang w:eastAsia="ru-RU"/>
              </w:rPr>
              <w:t xml:space="preserve"> </w:t>
            </w:r>
            <w:proofErr w:type="spellStart"/>
            <w:r w:rsidRPr="00495295">
              <w:rPr>
                <w:rFonts w:ascii="inherit" w:eastAsia="Times New Roman" w:hAnsi="inherit" w:cs="Times New Roman"/>
                <w:sz w:val="24"/>
                <w:szCs w:val="24"/>
                <w:lang w:eastAsia="ru-RU"/>
              </w:rPr>
              <w:t>собственность.</w:t>
            </w:r>
            <w:r w:rsidRPr="00495295">
              <w:rPr>
                <w:rFonts w:ascii="inherit" w:eastAsia="Times New Roman" w:hAnsi="inherit" w:cs="Times New Roman"/>
                <w:b/>
                <w:bCs/>
                <w:sz w:val="24"/>
                <w:szCs w:val="24"/>
                <w:lang w:eastAsia="ru-RU"/>
              </w:rPr>
              <w:t>О</w:t>
            </w:r>
            <w:proofErr w:type="spellEnd"/>
            <w:r w:rsidRPr="00495295">
              <w:rPr>
                <w:rFonts w:ascii="inherit" w:eastAsia="Times New Roman" w:hAnsi="inherit" w:cs="Times New Roman"/>
                <w:b/>
                <w:bCs/>
                <w:sz w:val="24"/>
                <w:szCs w:val="24"/>
                <w:lang w:eastAsia="ru-RU"/>
              </w:rPr>
              <w:t xml:space="preserve"> границах и площади земельного участка, предусмотренных проектной </w:t>
            </w:r>
            <w:proofErr w:type="spellStart"/>
            <w:r w:rsidRPr="00495295">
              <w:rPr>
                <w:rFonts w:ascii="inherit" w:eastAsia="Times New Roman" w:hAnsi="inherit" w:cs="Times New Roman"/>
                <w:b/>
                <w:bCs/>
                <w:sz w:val="24"/>
                <w:szCs w:val="24"/>
                <w:lang w:eastAsia="ru-RU"/>
              </w:rPr>
              <w:t>документацией</w:t>
            </w:r>
            <w:r w:rsidRPr="00495295">
              <w:rPr>
                <w:rFonts w:ascii="inherit" w:eastAsia="Times New Roman" w:hAnsi="inherit" w:cs="Times New Roman"/>
                <w:sz w:val="24"/>
                <w:szCs w:val="24"/>
                <w:lang w:eastAsia="ru-RU"/>
              </w:rPr>
              <w:t>:Многоконтурный</w:t>
            </w:r>
            <w:proofErr w:type="spellEnd"/>
            <w:r w:rsidRPr="00495295">
              <w:rPr>
                <w:rFonts w:ascii="inherit" w:eastAsia="Times New Roman" w:hAnsi="inherit" w:cs="Times New Roman"/>
                <w:sz w:val="24"/>
                <w:szCs w:val="24"/>
                <w:lang w:eastAsia="ru-RU"/>
              </w:rPr>
              <w:t xml:space="preserve"> земельный участок с кадастровым номером 50:14:0030502:503, а именно контур с учётным номером 1 площадью 54 995 </w:t>
            </w:r>
            <w:proofErr w:type="spellStart"/>
            <w:r w:rsidRPr="00495295">
              <w:rPr>
                <w:rFonts w:ascii="inherit" w:eastAsia="Times New Roman" w:hAnsi="inherit" w:cs="Times New Roman"/>
                <w:sz w:val="24"/>
                <w:szCs w:val="24"/>
                <w:lang w:eastAsia="ru-RU"/>
              </w:rPr>
              <w:t>кв.м.Адрес</w:t>
            </w:r>
            <w:proofErr w:type="spellEnd"/>
            <w:r w:rsidRPr="00495295">
              <w:rPr>
                <w:rFonts w:ascii="inherit" w:eastAsia="Times New Roman" w:hAnsi="inherit" w:cs="Times New Roman"/>
                <w:sz w:val="24"/>
                <w:szCs w:val="24"/>
                <w:lang w:eastAsia="ru-RU"/>
              </w:rPr>
              <w:t xml:space="preserve"> (местонахождение) земельного участка: Московская обл., Щелковский район, </w:t>
            </w:r>
            <w:proofErr w:type="spellStart"/>
            <w:r w:rsidRPr="00495295">
              <w:rPr>
                <w:rFonts w:ascii="inherit" w:eastAsia="Times New Roman" w:hAnsi="inherit" w:cs="Times New Roman"/>
                <w:sz w:val="24"/>
                <w:szCs w:val="24"/>
                <w:lang w:eastAsia="ru-RU"/>
              </w:rPr>
              <w:t>с.п.Анискинское</w:t>
            </w:r>
            <w:proofErr w:type="spellEnd"/>
            <w:r w:rsidRPr="00495295">
              <w:rPr>
                <w:rFonts w:ascii="inherit" w:eastAsia="Times New Roman" w:hAnsi="inherit" w:cs="Times New Roman"/>
                <w:sz w:val="24"/>
                <w:szCs w:val="24"/>
                <w:lang w:eastAsia="ru-RU"/>
              </w:rPr>
              <w:t xml:space="preserve">, </w:t>
            </w:r>
            <w:proofErr w:type="spellStart"/>
            <w:r w:rsidRPr="00495295">
              <w:rPr>
                <w:rFonts w:ascii="inherit" w:eastAsia="Times New Roman" w:hAnsi="inherit" w:cs="Times New Roman"/>
                <w:sz w:val="24"/>
                <w:szCs w:val="24"/>
                <w:lang w:eastAsia="ru-RU"/>
              </w:rPr>
              <w:t>пос.Биокомбината</w:t>
            </w:r>
            <w:proofErr w:type="spellEnd"/>
            <w:r w:rsidRPr="00495295">
              <w:rPr>
                <w:rFonts w:ascii="inherit" w:eastAsia="Times New Roman" w:hAnsi="inherit" w:cs="Times New Roman"/>
                <w:sz w:val="24"/>
                <w:szCs w:val="24"/>
                <w:lang w:eastAsia="ru-RU"/>
              </w:rPr>
              <w:t>.</w:t>
            </w:r>
          </w:p>
          <w:p w:rsidR="00495295" w:rsidRPr="00495295" w:rsidRDefault="00495295" w:rsidP="00495295">
            <w:pPr>
              <w:spacing w:after="264" w:line="437"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w:t>
            </w:r>
          </w:p>
          <w:p w:rsidR="00495295" w:rsidRPr="00495295" w:rsidRDefault="00495295" w:rsidP="00495295">
            <w:pPr>
              <w:spacing w:after="0" w:line="437" w:lineRule="atLeast"/>
              <w:rPr>
                <w:rFonts w:ascii="inherit" w:eastAsia="Times New Roman" w:hAnsi="inherit" w:cs="Times New Roman"/>
                <w:sz w:val="24"/>
                <w:szCs w:val="24"/>
                <w:lang w:eastAsia="ru-RU"/>
              </w:rPr>
            </w:pPr>
            <w:r w:rsidRPr="00495295">
              <w:rPr>
                <w:rFonts w:ascii="inherit" w:eastAsia="Times New Roman" w:hAnsi="inherit" w:cs="Times New Roman"/>
                <w:b/>
                <w:bCs/>
                <w:sz w:val="24"/>
                <w:szCs w:val="24"/>
                <w:lang w:eastAsia="ru-RU"/>
              </w:rPr>
              <w:t>Элементы благоустройств</w:t>
            </w:r>
            <w:r w:rsidRPr="00495295">
              <w:rPr>
                <w:rFonts w:ascii="inherit" w:eastAsia="Times New Roman" w:hAnsi="inherit" w:cs="Times New Roman"/>
                <w:sz w:val="24"/>
                <w:szCs w:val="24"/>
                <w:lang w:eastAsia="ru-RU"/>
              </w:rPr>
              <w:t>а: для создания благоприятных жизненных условий предусматривается благоустройство и озеленение участка в пределах отведенной территории, которое включает в себя строительство гостевых автостоянок, спортивных площадок, площадок для игр детей дошкольного и младшего школьного возраста, для отдыха взрослого населения, устройство пешеходных дорожек, установку малых архитектурных форм (скамьи, урны и т.д.)</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4). Информация о местоположении строящихся (создаваемых) многоквартирного дома и (или) иного объекта недвижимости и об их описании, подготовленном в соответствии с проектной документацией, на основании которой выдано разрешение на строительство.</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Строящийся жилой дом расположен по строительному адресу: Московская область, Щёлковский район, сельское поселение </w:t>
            </w:r>
            <w:proofErr w:type="spellStart"/>
            <w:r w:rsidRPr="00495295">
              <w:rPr>
                <w:rFonts w:ascii="inherit" w:eastAsia="Times New Roman" w:hAnsi="inherit" w:cs="Times New Roman"/>
                <w:sz w:val="24"/>
                <w:szCs w:val="24"/>
                <w:lang w:eastAsia="ru-RU"/>
              </w:rPr>
              <w:t>Анискинское</w:t>
            </w:r>
            <w:proofErr w:type="spellEnd"/>
            <w:r w:rsidRPr="00495295">
              <w:rPr>
                <w:rFonts w:ascii="inherit" w:eastAsia="Times New Roman" w:hAnsi="inherit" w:cs="Times New Roman"/>
                <w:sz w:val="24"/>
                <w:szCs w:val="24"/>
                <w:lang w:eastAsia="ru-RU"/>
              </w:rPr>
              <w:t xml:space="preserve">, посёлок </w:t>
            </w:r>
            <w:proofErr w:type="spellStart"/>
            <w:r w:rsidRPr="00495295">
              <w:rPr>
                <w:rFonts w:ascii="inherit" w:eastAsia="Times New Roman" w:hAnsi="inherit" w:cs="Times New Roman"/>
                <w:sz w:val="24"/>
                <w:szCs w:val="24"/>
                <w:lang w:eastAsia="ru-RU"/>
              </w:rPr>
              <w:t>Биокомбината</w:t>
            </w:r>
            <w:proofErr w:type="spellEnd"/>
            <w:r w:rsidRPr="00495295">
              <w:rPr>
                <w:rFonts w:ascii="inherit" w:eastAsia="Times New Roman" w:hAnsi="inherit" w:cs="Times New Roman"/>
                <w:sz w:val="24"/>
                <w:szCs w:val="24"/>
                <w:lang w:eastAsia="ru-RU"/>
              </w:rPr>
              <w:t xml:space="preserve">, земельный участок с кадастровым номером 50:14:0030502:503, контур с учётным номером 1, состоит из 3-х секций, переменной этажности 8-10-12 этажей, прямоугольной </w:t>
            </w:r>
            <w:proofErr w:type="spellStart"/>
            <w:r w:rsidRPr="00495295">
              <w:rPr>
                <w:rFonts w:ascii="inherit" w:eastAsia="Times New Roman" w:hAnsi="inherit" w:cs="Times New Roman"/>
                <w:sz w:val="24"/>
                <w:szCs w:val="24"/>
                <w:lang w:eastAsia="ru-RU"/>
              </w:rPr>
              <w:t>формы.Фундаменты</w:t>
            </w:r>
            <w:proofErr w:type="spellEnd"/>
            <w:r w:rsidRPr="00495295">
              <w:rPr>
                <w:rFonts w:ascii="inherit" w:eastAsia="Times New Roman" w:hAnsi="inherit" w:cs="Times New Roman"/>
                <w:sz w:val="24"/>
                <w:szCs w:val="24"/>
                <w:lang w:eastAsia="ru-RU"/>
              </w:rPr>
              <w:t xml:space="preserve"> – монолитные железобетонные </w:t>
            </w:r>
            <w:proofErr w:type="spellStart"/>
            <w:r w:rsidRPr="00495295">
              <w:rPr>
                <w:rFonts w:ascii="inherit" w:eastAsia="Times New Roman" w:hAnsi="inherit" w:cs="Times New Roman"/>
                <w:sz w:val="24"/>
                <w:szCs w:val="24"/>
                <w:lang w:eastAsia="ru-RU"/>
              </w:rPr>
              <w:t>плиты.Наружные</w:t>
            </w:r>
            <w:proofErr w:type="spellEnd"/>
            <w:r w:rsidRPr="00495295">
              <w:rPr>
                <w:rFonts w:ascii="inherit" w:eastAsia="Times New Roman" w:hAnsi="inherit" w:cs="Times New Roman"/>
                <w:sz w:val="24"/>
                <w:szCs w:val="24"/>
                <w:lang w:eastAsia="ru-RU"/>
              </w:rPr>
              <w:t xml:space="preserve"> стены будут сложены из газобетонных блоков с облицовкой навесным вентилируемым </w:t>
            </w:r>
            <w:proofErr w:type="spellStart"/>
            <w:r w:rsidRPr="00495295">
              <w:rPr>
                <w:rFonts w:ascii="inherit" w:eastAsia="Times New Roman" w:hAnsi="inherit" w:cs="Times New Roman"/>
                <w:sz w:val="24"/>
                <w:szCs w:val="24"/>
                <w:lang w:eastAsia="ru-RU"/>
              </w:rPr>
              <w:t>фасадом.Кровля</w:t>
            </w:r>
            <w:proofErr w:type="spellEnd"/>
            <w:r w:rsidRPr="00495295">
              <w:rPr>
                <w:rFonts w:ascii="inherit" w:eastAsia="Times New Roman" w:hAnsi="inherit" w:cs="Times New Roman"/>
                <w:sz w:val="24"/>
                <w:szCs w:val="24"/>
                <w:lang w:eastAsia="ru-RU"/>
              </w:rPr>
              <w:t xml:space="preserve"> плоская с организованным внутренним </w:t>
            </w:r>
            <w:proofErr w:type="spellStart"/>
            <w:r w:rsidRPr="00495295">
              <w:rPr>
                <w:rFonts w:ascii="inherit" w:eastAsia="Times New Roman" w:hAnsi="inherit" w:cs="Times New Roman"/>
                <w:sz w:val="24"/>
                <w:szCs w:val="24"/>
                <w:lang w:eastAsia="ru-RU"/>
              </w:rPr>
              <w:t>водостоком.Общая</w:t>
            </w:r>
            <w:proofErr w:type="spellEnd"/>
            <w:r w:rsidRPr="00495295">
              <w:rPr>
                <w:rFonts w:ascii="inherit" w:eastAsia="Times New Roman" w:hAnsi="inherit" w:cs="Times New Roman"/>
                <w:sz w:val="24"/>
                <w:szCs w:val="24"/>
                <w:lang w:eastAsia="ru-RU"/>
              </w:rPr>
              <w:t xml:space="preserve"> площадь здания 10 874 </w:t>
            </w:r>
            <w:proofErr w:type="spellStart"/>
            <w:r w:rsidRPr="00495295">
              <w:rPr>
                <w:rFonts w:ascii="inherit" w:eastAsia="Times New Roman" w:hAnsi="inherit" w:cs="Times New Roman"/>
                <w:sz w:val="24"/>
                <w:szCs w:val="24"/>
                <w:lang w:eastAsia="ru-RU"/>
              </w:rPr>
              <w:t>кв.м.Строительный</w:t>
            </w:r>
            <w:proofErr w:type="spellEnd"/>
            <w:r w:rsidRPr="00495295">
              <w:rPr>
                <w:rFonts w:ascii="inherit" w:eastAsia="Times New Roman" w:hAnsi="inherit" w:cs="Times New Roman"/>
                <w:sz w:val="24"/>
                <w:szCs w:val="24"/>
                <w:lang w:eastAsia="ru-RU"/>
              </w:rPr>
              <w:t xml:space="preserve"> объем 36 753 </w:t>
            </w:r>
            <w:proofErr w:type="spellStart"/>
            <w:r w:rsidRPr="00495295">
              <w:rPr>
                <w:rFonts w:ascii="inherit" w:eastAsia="Times New Roman" w:hAnsi="inherit" w:cs="Times New Roman"/>
                <w:sz w:val="24"/>
                <w:szCs w:val="24"/>
                <w:lang w:eastAsia="ru-RU"/>
              </w:rPr>
              <w:t>куб.м</w:t>
            </w:r>
            <w:proofErr w:type="spellEnd"/>
            <w:r w:rsidRPr="00495295">
              <w:rPr>
                <w:rFonts w:ascii="inherit" w:eastAsia="Times New Roman" w:hAnsi="inherit" w:cs="Times New Roman"/>
                <w:sz w:val="24"/>
                <w:szCs w:val="24"/>
                <w:lang w:eastAsia="ru-RU"/>
              </w:rPr>
              <w:t>.</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5). Информация о количестве в составе строящихся (создаваемых) многоквартирного дома и (или) иного объекта недвижимости </w:t>
            </w:r>
            <w:r w:rsidRPr="00495295">
              <w:rPr>
                <w:rFonts w:ascii="inherit" w:eastAsia="Times New Roman" w:hAnsi="inherit" w:cs="Times New Roman"/>
                <w:sz w:val="24"/>
                <w:szCs w:val="24"/>
                <w:lang w:eastAsia="ru-RU"/>
              </w:rPr>
              <w:lastRenderedPageBreak/>
              <w:t>самостоятельных частей (квартир в многоквартирном доме, гаражей и иных объектов недвижимости), передаваемых участникам долевого строительства застройщиком после получения разрешения на ввод в эксплуатацию многоквартирного дома и (или) иного объекта недвижимости, а также об описании технических характеристик указанных самостоятельных частей в соответствии с проектной документацией</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 xml:space="preserve">В жилом доме </w:t>
            </w:r>
            <w:proofErr w:type="spellStart"/>
            <w:r w:rsidRPr="00495295">
              <w:rPr>
                <w:rFonts w:ascii="inherit" w:eastAsia="Times New Roman" w:hAnsi="inherit" w:cs="Times New Roman"/>
                <w:sz w:val="24"/>
                <w:szCs w:val="24"/>
                <w:lang w:eastAsia="ru-RU"/>
              </w:rPr>
              <w:t>предусмотрено:Общая</w:t>
            </w:r>
            <w:proofErr w:type="spellEnd"/>
            <w:r w:rsidRPr="00495295">
              <w:rPr>
                <w:rFonts w:ascii="inherit" w:eastAsia="Times New Roman" w:hAnsi="inherit" w:cs="Times New Roman"/>
                <w:sz w:val="24"/>
                <w:szCs w:val="24"/>
                <w:lang w:eastAsia="ru-RU"/>
              </w:rPr>
              <w:t xml:space="preserve"> площадь квартир составляет 5 805 </w:t>
            </w:r>
            <w:proofErr w:type="spellStart"/>
            <w:r w:rsidRPr="00495295">
              <w:rPr>
                <w:rFonts w:ascii="inherit" w:eastAsia="Times New Roman" w:hAnsi="inherit" w:cs="Times New Roman"/>
                <w:sz w:val="24"/>
                <w:szCs w:val="24"/>
                <w:lang w:eastAsia="ru-RU"/>
              </w:rPr>
              <w:t>кв.м.Общее</w:t>
            </w:r>
            <w:proofErr w:type="spellEnd"/>
            <w:r w:rsidRPr="00495295">
              <w:rPr>
                <w:rFonts w:ascii="inherit" w:eastAsia="Times New Roman" w:hAnsi="inherit" w:cs="Times New Roman"/>
                <w:sz w:val="24"/>
                <w:szCs w:val="24"/>
                <w:lang w:eastAsia="ru-RU"/>
              </w:rPr>
              <w:t xml:space="preserve"> количество квартир – 117 шт., в том </w:t>
            </w:r>
            <w:proofErr w:type="spellStart"/>
            <w:r w:rsidRPr="00495295">
              <w:rPr>
                <w:rFonts w:ascii="inherit" w:eastAsia="Times New Roman" w:hAnsi="inherit" w:cs="Times New Roman"/>
                <w:sz w:val="24"/>
                <w:szCs w:val="24"/>
                <w:lang w:eastAsia="ru-RU"/>
              </w:rPr>
              <w:t>числе:Студии</w:t>
            </w:r>
            <w:proofErr w:type="spellEnd"/>
            <w:r w:rsidRPr="00495295">
              <w:rPr>
                <w:rFonts w:ascii="inherit" w:eastAsia="Times New Roman" w:hAnsi="inherit" w:cs="Times New Roman"/>
                <w:sz w:val="24"/>
                <w:szCs w:val="24"/>
                <w:lang w:eastAsia="ru-RU"/>
              </w:rPr>
              <w:t xml:space="preserve"> – 27 </w:t>
            </w:r>
            <w:proofErr w:type="spellStart"/>
            <w:r w:rsidRPr="00495295">
              <w:rPr>
                <w:rFonts w:ascii="inherit" w:eastAsia="Times New Roman" w:hAnsi="inherit" w:cs="Times New Roman"/>
                <w:sz w:val="24"/>
                <w:szCs w:val="24"/>
                <w:lang w:eastAsia="ru-RU"/>
              </w:rPr>
              <w:t>шт.Однокомнатные</w:t>
            </w:r>
            <w:proofErr w:type="spellEnd"/>
            <w:r w:rsidRPr="00495295">
              <w:rPr>
                <w:rFonts w:ascii="inherit" w:eastAsia="Times New Roman" w:hAnsi="inherit" w:cs="Times New Roman"/>
                <w:sz w:val="24"/>
                <w:szCs w:val="24"/>
                <w:lang w:eastAsia="ru-RU"/>
              </w:rPr>
              <w:t xml:space="preserve"> – 36 </w:t>
            </w:r>
            <w:proofErr w:type="spellStart"/>
            <w:r w:rsidRPr="00495295">
              <w:rPr>
                <w:rFonts w:ascii="inherit" w:eastAsia="Times New Roman" w:hAnsi="inherit" w:cs="Times New Roman"/>
                <w:sz w:val="24"/>
                <w:szCs w:val="24"/>
                <w:lang w:eastAsia="ru-RU"/>
              </w:rPr>
              <w:t>шт.Двухкомнатные</w:t>
            </w:r>
            <w:proofErr w:type="spellEnd"/>
            <w:r w:rsidRPr="00495295">
              <w:rPr>
                <w:rFonts w:ascii="inherit" w:eastAsia="Times New Roman" w:hAnsi="inherit" w:cs="Times New Roman"/>
                <w:sz w:val="24"/>
                <w:szCs w:val="24"/>
                <w:lang w:eastAsia="ru-RU"/>
              </w:rPr>
              <w:t xml:space="preserve"> – 45 </w:t>
            </w:r>
            <w:proofErr w:type="spellStart"/>
            <w:r w:rsidRPr="00495295">
              <w:rPr>
                <w:rFonts w:ascii="inherit" w:eastAsia="Times New Roman" w:hAnsi="inherit" w:cs="Times New Roman"/>
                <w:sz w:val="24"/>
                <w:szCs w:val="24"/>
                <w:lang w:eastAsia="ru-RU"/>
              </w:rPr>
              <w:t>шт.Трёхкомнатные</w:t>
            </w:r>
            <w:proofErr w:type="spellEnd"/>
            <w:r w:rsidRPr="00495295">
              <w:rPr>
                <w:rFonts w:ascii="inherit" w:eastAsia="Times New Roman" w:hAnsi="inherit" w:cs="Times New Roman"/>
                <w:sz w:val="24"/>
                <w:szCs w:val="24"/>
                <w:lang w:eastAsia="ru-RU"/>
              </w:rPr>
              <w:t xml:space="preserve"> – 9 шт.</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6). Информация о функциональном назначении нежилых помещений в многоквартирном доме, не входящих в состав общего имущества в многоквартирном доме, если строящимся (создаваемым) объектом недвижимости является многоквартирный дом</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В жилом доме </w:t>
            </w:r>
            <w:proofErr w:type="spellStart"/>
            <w:r w:rsidRPr="00495295">
              <w:rPr>
                <w:rFonts w:ascii="inherit" w:eastAsia="Times New Roman" w:hAnsi="inherit" w:cs="Times New Roman"/>
                <w:sz w:val="24"/>
                <w:szCs w:val="24"/>
                <w:lang w:eastAsia="ru-RU"/>
              </w:rPr>
              <w:t>предусмотрено:Общая</w:t>
            </w:r>
            <w:proofErr w:type="spellEnd"/>
            <w:r w:rsidRPr="00495295">
              <w:rPr>
                <w:rFonts w:ascii="inherit" w:eastAsia="Times New Roman" w:hAnsi="inherit" w:cs="Times New Roman"/>
                <w:sz w:val="24"/>
                <w:szCs w:val="24"/>
                <w:lang w:eastAsia="ru-RU"/>
              </w:rPr>
              <w:t xml:space="preserve"> площадь нежилых помещений составляет 606 </w:t>
            </w:r>
            <w:proofErr w:type="spellStart"/>
            <w:r w:rsidRPr="00495295">
              <w:rPr>
                <w:rFonts w:ascii="inherit" w:eastAsia="Times New Roman" w:hAnsi="inherit" w:cs="Times New Roman"/>
                <w:sz w:val="24"/>
                <w:szCs w:val="24"/>
                <w:lang w:eastAsia="ru-RU"/>
              </w:rPr>
              <w:t>кв.мОбщее</w:t>
            </w:r>
            <w:proofErr w:type="spellEnd"/>
            <w:r w:rsidRPr="00495295">
              <w:rPr>
                <w:rFonts w:ascii="inherit" w:eastAsia="Times New Roman" w:hAnsi="inherit" w:cs="Times New Roman"/>
                <w:sz w:val="24"/>
                <w:szCs w:val="24"/>
                <w:lang w:eastAsia="ru-RU"/>
              </w:rPr>
              <w:t xml:space="preserve"> количество нежилых помещений – 6 </w:t>
            </w:r>
            <w:proofErr w:type="spellStart"/>
            <w:r w:rsidRPr="00495295">
              <w:rPr>
                <w:rFonts w:ascii="inherit" w:eastAsia="Times New Roman" w:hAnsi="inherit" w:cs="Times New Roman"/>
                <w:sz w:val="24"/>
                <w:szCs w:val="24"/>
                <w:lang w:eastAsia="ru-RU"/>
              </w:rPr>
              <w:t>шт.Помещение</w:t>
            </w:r>
            <w:proofErr w:type="spellEnd"/>
            <w:r w:rsidRPr="00495295">
              <w:rPr>
                <w:rFonts w:ascii="inherit" w:eastAsia="Times New Roman" w:hAnsi="inherit" w:cs="Times New Roman"/>
                <w:sz w:val="24"/>
                <w:szCs w:val="24"/>
                <w:lang w:eastAsia="ru-RU"/>
              </w:rPr>
              <w:t xml:space="preserve"> № 1 – офис 89 </w:t>
            </w:r>
            <w:proofErr w:type="spellStart"/>
            <w:r w:rsidRPr="00495295">
              <w:rPr>
                <w:rFonts w:ascii="inherit" w:eastAsia="Times New Roman" w:hAnsi="inherit" w:cs="Times New Roman"/>
                <w:sz w:val="24"/>
                <w:szCs w:val="24"/>
                <w:lang w:eastAsia="ru-RU"/>
              </w:rPr>
              <w:t>кв.м.Помещение</w:t>
            </w:r>
            <w:proofErr w:type="spellEnd"/>
            <w:r w:rsidRPr="00495295">
              <w:rPr>
                <w:rFonts w:ascii="inherit" w:eastAsia="Times New Roman" w:hAnsi="inherit" w:cs="Times New Roman"/>
                <w:sz w:val="24"/>
                <w:szCs w:val="24"/>
                <w:lang w:eastAsia="ru-RU"/>
              </w:rPr>
              <w:t xml:space="preserve"> № 2 – офис 104 </w:t>
            </w:r>
            <w:proofErr w:type="spellStart"/>
            <w:r w:rsidRPr="00495295">
              <w:rPr>
                <w:rFonts w:ascii="inherit" w:eastAsia="Times New Roman" w:hAnsi="inherit" w:cs="Times New Roman"/>
                <w:sz w:val="24"/>
                <w:szCs w:val="24"/>
                <w:lang w:eastAsia="ru-RU"/>
              </w:rPr>
              <w:t>кв.м.Помещение</w:t>
            </w:r>
            <w:proofErr w:type="spellEnd"/>
            <w:r w:rsidRPr="00495295">
              <w:rPr>
                <w:rFonts w:ascii="inherit" w:eastAsia="Times New Roman" w:hAnsi="inherit" w:cs="Times New Roman"/>
                <w:sz w:val="24"/>
                <w:szCs w:val="24"/>
                <w:lang w:eastAsia="ru-RU"/>
              </w:rPr>
              <w:t xml:space="preserve"> № 3 – магазин 118 </w:t>
            </w:r>
            <w:proofErr w:type="spellStart"/>
            <w:r w:rsidRPr="00495295">
              <w:rPr>
                <w:rFonts w:ascii="inherit" w:eastAsia="Times New Roman" w:hAnsi="inherit" w:cs="Times New Roman"/>
                <w:sz w:val="24"/>
                <w:szCs w:val="24"/>
                <w:lang w:eastAsia="ru-RU"/>
              </w:rPr>
              <w:t>кв.м.Помещение</w:t>
            </w:r>
            <w:proofErr w:type="spellEnd"/>
            <w:r w:rsidRPr="00495295">
              <w:rPr>
                <w:rFonts w:ascii="inherit" w:eastAsia="Times New Roman" w:hAnsi="inherit" w:cs="Times New Roman"/>
                <w:sz w:val="24"/>
                <w:szCs w:val="24"/>
                <w:lang w:eastAsia="ru-RU"/>
              </w:rPr>
              <w:t xml:space="preserve"> № 4 – магазин 91 </w:t>
            </w:r>
            <w:proofErr w:type="spellStart"/>
            <w:r w:rsidRPr="00495295">
              <w:rPr>
                <w:rFonts w:ascii="inherit" w:eastAsia="Times New Roman" w:hAnsi="inherit" w:cs="Times New Roman"/>
                <w:sz w:val="24"/>
                <w:szCs w:val="24"/>
                <w:lang w:eastAsia="ru-RU"/>
              </w:rPr>
              <w:t>кв.м.Помещение</w:t>
            </w:r>
            <w:proofErr w:type="spellEnd"/>
            <w:r w:rsidRPr="00495295">
              <w:rPr>
                <w:rFonts w:ascii="inherit" w:eastAsia="Times New Roman" w:hAnsi="inherit" w:cs="Times New Roman"/>
                <w:sz w:val="24"/>
                <w:szCs w:val="24"/>
                <w:lang w:eastAsia="ru-RU"/>
              </w:rPr>
              <w:t xml:space="preserve"> № 5 – аптечный пункт 89 </w:t>
            </w:r>
            <w:proofErr w:type="spellStart"/>
            <w:r w:rsidRPr="00495295">
              <w:rPr>
                <w:rFonts w:ascii="inherit" w:eastAsia="Times New Roman" w:hAnsi="inherit" w:cs="Times New Roman"/>
                <w:sz w:val="24"/>
                <w:szCs w:val="24"/>
                <w:lang w:eastAsia="ru-RU"/>
              </w:rPr>
              <w:t>кв.м.Помещение</w:t>
            </w:r>
            <w:proofErr w:type="spellEnd"/>
            <w:r w:rsidRPr="00495295">
              <w:rPr>
                <w:rFonts w:ascii="inherit" w:eastAsia="Times New Roman" w:hAnsi="inherit" w:cs="Times New Roman"/>
                <w:sz w:val="24"/>
                <w:szCs w:val="24"/>
                <w:lang w:eastAsia="ru-RU"/>
              </w:rPr>
              <w:t xml:space="preserve"> № 6 – магазин 115 </w:t>
            </w:r>
            <w:proofErr w:type="spellStart"/>
            <w:r w:rsidRPr="00495295">
              <w:rPr>
                <w:rFonts w:ascii="inherit" w:eastAsia="Times New Roman" w:hAnsi="inherit" w:cs="Times New Roman"/>
                <w:sz w:val="24"/>
                <w:szCs w:val="24"/>
                <w:lang w:eastAsia="ru-RU"/>
              </w:rPr>
              <w:t>кв.м</w:t>
            </w:r>
            <w:proofErr w:type="spellEnd"/>
            <w:r w:rsidRPr="00495295">
              <w:rPr>
                <w:rFonts w:ascii="inherit" w:eastAsia="Times New Roman" w:hAnsi="inherit" w:cs="Times New Roman"/>
                <w:sz w:val="24"/>
                <w:szCs w:val="24"/>
                <w:lang w:eastAsia="ru-RU"/>
              </w:rPr>
              <w:t>. </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7) Информация о составе общего имущества в многоквартирном доме и (или) ином объекте недвижимости,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В общей долевой собственности участников будут находиться помещения общего пользования: лестничные клетки, коридоры, а также помещения, в которых расположены оборудование и системы инженерного обеспечения здания. Доля каждого собственника в общем имуществе определяется пропорционально общей площади помещений, приобретаемых в собственность. Фактическая доля будет определена после изготовления технического паспорта здания.</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8). Информация о предполагаемом сроке получения разрешения на ввод в эксплуатацию строящихся (создаваемых) многоквартирного дома и (или) иного объекта недвижимости, перечне органов государственной власти, органов местного самоуправления и организаций, представители которых участвуют в приемке указанных многоквартирного дома и (или) иного объекта </w:t>
            </w:r>
            <w:r w:rsidRPr="00495295">
              <w:rPr>
                <w:rFonts w:ascii="inherit" w:eastAsia="Times New Roman" w:hAnsi="inherit" w:cs="Times New Roman"/>
                <w:sz w:val="24"/>
                <w:szCs w:val="24"/>
                <w:lang w:eastAsia="ru-RU"/>
              </w:rPr>
              <w:lastRenderedPageBreak/>
              <w:t>недвижимости</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 xml:space="preserve">Предполагаемый срок получения разрешения на ввод в эксплуатацию — IV квартал 2016 </w:t>
            </w:r>
            <w:proofErr w:type="spellStart"/>
            <w:r w:rsidRPr="00495295">
              <w:rPr>
                <w:rFonts w:ascii="inherit" w:eastAsia="Times New Roman" w:hAnsi="inherit" w:cs="Times New Roman"/>
                <w:sz w:val="24"/>
                <w:szCs w:val="24"/>
                <w:lang w:eastAsia="ru-RU"/>
              </w:rPr>
              <w:t>года.Орган</w:t>
            </w:r>
            <w:proofErr w:type="spellEnd"/>
            <w:r w:rsidRPr="00495295">
              <w:rPr>
                <w:rFonts w:ascii="inherit" w:eastAsia="Times New Roman" w:hAnsi="inherit" w:cs="Times New Roman"/>
                <w:sz w:val="24"/>
                <w:szCs w:val="24"/>
                <w:lang w:eastAsia="ru-RU"/>
              </w:rPr>
              <w:t xml:space="preserve"> осуществляющий выдачу Разрешения на ввод объекта в эксплуатацию – Администрация сельского поселения </w:t>
            </w:r>
            <w:proofErr w:type="spellStart"/>
            <w:r w:rsidRPr="00495295">
              <w:rPr>
                <w:rFonts w:ascii="inherit" w:eastAsia="Times New Roman" w:hAnsi="inherit" w:cs="Times New Roman"/>
                <w:sz w:val="24"/>
                <w:szCs w:val="24"/>
                <w:lang w:eastAsia="ru-RU"/>
              </w:rPr>
              <w:t>Анискинское</w:t>
            </w:r>
            <w:proofErr w:type="spellEnd"/>
            <w:r w:rsidRPr="00495295">
              <w:rPr>
                <w:rFonts w:ascii="inherit" w:eastAsia="Times New Roman" w:hAnsi="inherit" w:cs="Times New Roman"/>
                <w:sz w:val="24"/>
                <w:szCs w:val="24"/>
                <w:lang w:eastAsia="ru-RU"/>
              </w:rPr>
              <w:t xml:space="preserve"> Щёлковского муниципального района Московской области</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9). Информация о возможных финансовых и прочих рисках при осуществлении проекта строительства и мерах по добровольному страхованию застройщиком таких рисков;</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В случае возникновения финансовых и прочих рисков при проведении строительных работ, связанных с обстоятельствами непреодолимой силы, в том числе: стихийных бедствий, военных действий любого характера, блокады, решений правительственных органов, изменений ставок рефинансирования Центрального банка РФ, изменений налогового законодательства РФ, а также неблагоприятных погодных условий, исполнение обязательств по договору отодвигается соразмерно времени действия этих обязательств.</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9.1) Информация о планируемой стоимости строительства (создания) многоквартирного дома и (или) иного объекта недвижимости</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Предполагаемый объём инвестиций составляет 240 000 000 (двести сорок миллионов) рублей.</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10). Информация о перечне организаций, осуществляющих основные строительно-монтажные и другие работы (подрядчиков)</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Проектировщик: ООО «Первый межрегиональный проектный институт «</w:t>
            </w:r>
            <w:proofErr w:type="spellStart"/>
            <w:r w:rsidRPr="00495295">
              <w:rPr>
                <w:rFonts w:ascii="inherit" w:eastAsia="Times New Roman" w:hAnsi="inherit" w:cs="Times New Roman"/>
                <w:sz w:val="24"/>
                <w:szCs w:val="24"/>
                <w:lang w:eastAsia="ru-RU"/>
              </w:rPr>
              <w:t>Спецстройпроект</w:t>
            </w:r>
            <w:proofErr w:type="spellEnd"/>
            <w:r w:rsidRPr="00495295">
              <w:rPr>
                <w:rFonts w:ascii="inherit" w:eastAsia="Times New Roman" w:hAnsi="inherit" w:cs="Times New Roman"/>
                <w:sz w:val="24"/>
                <w:szCs w:val="24"/>
                <w:lang w:eastAsia="ru-RU"/>
              </w:rPr>
              <w:t xml:space="preserve">»Свидетельство о допуске № СРО-П-083-0017-7723585322-000691-07 от 09 июля 2013г.ОГРН 5067746664508, ИНН 7723585322Адрес: 109341, </w:t>
            </w:r>
            <w:proofErr w:type="spellStart"/>
            <w:r w:rsidRPr="00495295">
              <w:rPr>
                <w:rFonts w:ascii="inherit" w:eastAsia="Times New Roman" w:hAnsi="inherit" w:cs="Times New Roman"/>
                <w:sz w:val="24"/>
                <w:szCs w:val="24"/>
                <w:lang w:eastAsia="ru-RU"/>
              </w:rPr>
              <w:t>г.Москва</w:t>
            </w:r>
            <w:proofErr w:type="spellEnd"/>
            <w:r w:rsidRPr="00495295">
              <w:rPr>
                <w:rFonts w:ascii="inherit" w:eastAsia="Times New Roman" w:hAnsi="inherit" w:cs="Times New Roman"/>
                <w:sz w:val="24"/>
                <w:szCs w:val="24"/>
                <w:lang w:eastAsia="ru-RU"/>
              </w:rPr>
              <w:t xml:space="preserve">, ул. </w:t>
            </w:r>
            <w:proofErr w:type="spellStart"/>
            <w:r w:rsidRPr="00495295">
              <w:rPr>
                <w:rFonts w:ascii="inherit" w:eastAsia="Times New Roman" w:hAnsi="inherit" w:cs="Times New Roman"/>
                <w:sz w:val="24"/>
                <w:szCs w:val="24"/>
                <w:lang w:eastAsia="ru-RU"/>
              </w:rPr>
              <w:t>Перерва</w:t>
            </w:r>
            <w:proofErr w:type="spellEnd"/>
            <w:r w:rsidRPr="00495295">
              <w:rPr>
                <w:rFonts w:ascii="inherit" w:eastAsia="Times New Roman" w:hAnsi="inherit" w:cs="Times New Roman"/>
                <w:sz w:val="24"/>
                <w:szCs w:val="24"/>
                <w:lang w:eastAsia="ru-RU"/>
              </w:rPr>
              <w:t xml:space="preserve">, д.31.Генеральный подрядчик: ООО «СМУ-58»Свидетельство о допуске № 2908-Р.01-2015-5052007609-С-254 от 05 июня 2015г.ОГРН 1025007069670, ИНН 5052007609Адрес: 141195, Московская обл., </w:t>
            </w:r>
            <w:proofErr w:type="spellStart"/>
            <w:r w:rsidRPr="00495295">
              <w:rPr>
                <w:rFonts w:ascii="inherit" w:eastAsia="Times New Roman" w:hAnsi="inherit" w:cs="Times New Roman"/>
                <w:sz w:val="24"/>
                <w:szCs w:val="24"/>
                <w:lang w:eastAsia="ru-RU"/>
              </w:rPr>
              <w:t>г.Фрязино</w:t>
            </w:r>
            <w:proofErr w:type="spellEnd"/>
            <w:r w:rsidRPr="00495295">
              <w:rPr>
                <w:rFonts w:ascii="inherit" w:eastAsia="Times New Roman" w:hAnsi="inherit" w:cs="Times New Roman"/>
                <w:sz w:val="24"/>
                <w:szCs w:val="24"/>
                <w:lang w:eastAsia="ru-RU"/>
              </w:rPr>
              <w:t xml:space="preserve">, </w:t>
            </w:r>
            <w:proofErr w:type="spellStart"/>
            <w:r w:rsidRPr="00495295">
              <w:rPr>
                <w:rFonts w:ascii="inherit" w:eastAsia="Times New Roman" w:hAnsi="inherit" w:cs="Times New Roman"/>
                <w:sz w:val="24"/>
                <w:szCs w:val="24"/>
                <w:lang w:eastAsia="ru-RU"/>
              </w:rPr>
              <w:t>пр.Мира</w:t>
            </w:r>
            <w:proofErr w:type="spellEnd"/>
            <w:r w:rsidRPr="00495295">
              <w:rPr>
                <w:rFonts w:ascii="inherit" w:eastAsia="Times New Roman" w:hAnsi="inherit" w:cs="Times New Roman"/>
                <w:sz w:val="24"/>
                <w:szCs w:val="24"/>
                <w:lang w:eastAsia="ru-RU"/>
              </w:rPr>
              <w:t>, д.18, компл.4, стр.2а.</w:t>
            </w:r>
          </w:p>
        </w:tc>
      </w:tr>
      <w:tr w:rsidR="00495295" w:rsidRPr="00495295" w:rsidTr="00495295">
        <w:tc>
          <w:tcPr>
            <w:tcW w:w="4473"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11). Информация о способе обеспечения исполнения обязательств застройщика по договору</w:t>
            </w:r>
          </w:p>
        </w:tc>
        <w:tc>
          <w:tcPr>
            <w:tcW w:w="6591" w:type="dxa"/>
            <w:tcBorders>
              <w:top w:val="nil"/>
              <w:left w:val="nil"/>
              <w:bottom w:val="single" w:sz="6" w:space="0" w:color="DDDDDD"/>
              <w:right w:val="nil"/>
            </w:tcBorders>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 xml:space="preserve">В соответствии с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обязательства по договорам участия в долевом строительстве обеспечиваются залогом, в порядке, предусмотренном ст.13-15.2 вышеуказанного закона исполнение обязательств Застройщика по передаче объекта долевого строительства участнику долевого строительства, обеспечивается страхованием гражданской ответственности Застройщика путём заключения договора страхования гражданской ответственности Застройщика за неисполнение или ненадлежащее исполнение обязательств по передаче объекта долевого строительства по договору со страховой </w:t>
            </w:r>
            <w:proofErr w:type="spellStart"/>
            <w:r w:rsidRPr="00495295">
              <w:rPr>
                <w:rFonts w:ascii="inherit" w:eastAsia="Times New Roman" w:hAnsi="inherit" w:cs="Times New Roman"/>
                <w:sz w:val="24"/>
                <w:szCs w:val="24"/>
                <w:lang w:eastAsia="ru-RU"/>
              </w:rPr>
              <w:t>компанией.Страхование</w:t>
            </w:r>
            <w:proofErr w:type="spellEnd"/>
            <w:r w:rsidRPr="00495295">
              <w:rPr>
                <w:rFonts w:ascii="inherit" w:eastAsia="Times New Roman" w:hAnsi="inherit" w:cs="Times New Roman"/>
                <w:sz w:val="24"/>
                <w:szCs w:val="24"/>
                <w:lang w:eastAsia="ru-RU"/>
              </w:rPr>
              <w:t xml:space="preserve"> ответственности Застройщика осуществляется в пользу выгодоприобретателей – Участников долевого </w:t>
            </w:r>
            <w:proofErr w:type="spellStart"/>
            <w:r w:rsidRPr="00495295">
              <w:rPr>
                <w:rFonts w:ascii="inherit" w:eastAsia="Times New Roman" w:hAnsi="inherit" w:cs="Times New Roman"/>
                <w:sz w:val="24"/>
                <w:szCs w:val="24"/>
                <w:lang w:eastAsia="ru-RU"/>
              </w:rPr>
              <w:lastRenderedPageBreak/>
              <w:t>строительства.Объектом</w:t>
            </w:r>
            <w:proofErr w:type="spellEnd"/>
            <w:r w:rsidRPr="00495295">
              <w:rPr>
                <w:rFonts w:ascii="inherit" w:eastAsia="Times New Roman" w:hAnsi="inherit" w:cs="Times New Roman"/>
                <w:sz w:val="24"/>
                <w:szCs w:val="24"/>
                <w:lang w:eastAsia="ru-RU"/>
              </w:rPr>
              <w:t xml:space="preserve"> страхования являются имущественные интересы Застройщика, связанные с его ответственностью перед Участниками долевого строительства в связи с неисполнением или ненадлежащим исполнением им обязательств по передаче объекта долевого строительств по договору.</w:t>
            </w:r>
          </w:p>
        </w:tc>
      </w:tr>
      <w:tr w:rsidR="00495295" w:rsidRPr="00495295" w:rsidTr="00495295">
        <w:tc>
          <w:tcPr>
            <w:tcW w:w="4473"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lastRenderedPageBreak/>
              <w:t>12). Информация об иных договорах и сделках,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на основании договоров</w:t>
            </w:r>
          </w:p>
        </w:tc>
        <w:tc>
          <w:tcPr>
            <w:tcW w:w="6591" w:type="dxa"/>
            <w:tcBorders>
              <w:top w:val="nil"/>
              <w:left w:val="nil"/>
              <w:bottom w:val="single" w:sz="6" w:space="0" w:color="DDDDDD"/>
              <w:right w:val="nil"/>
            </w:tcBorders>
            <w:shd w:val="clear" w:color="auto" w:fill="F9F9F9"/>
            <w:tcMar>
              <w:top w:w="221" w:type="dxa"/>
              <w:left w:w="221" w:type="dxa"/>
              <w:bottom w:w="221" w:type="dxa"/>
              <w:right w:w="221" w:type="dxa"/>
            </w:tcMar>
            <w:vAlign w:val="center"/>
            <w:hideMark/>
          </w:tcPr>
          <w:p w:rsidR="00495295" w:rsidRPr="00495295" w:rsidRDefault="00495295" w:rsidP="00495295">
            <w:pPr>
              <w:spacing w:after="0" w:line="292" w:lineRule="atLeast"/>
              <w:rPr>
                <w:rFonts w:ascii="inherit" w:eastAsia="Times New Roman" w:hAnsi="inherit" w:cs="Times New Roman"/>
                <w:sz w:val="24"/>
                <w:szCs w:val="24"/>
                <w:lang w:eastAsia="ru-RU"/>
              </w:rPr>
            </w:pPr>
            <w:r w:rsidRPr="00495295">
              <w:rPr>
                <w:rFonts w:ascii="inherit" w:eastAsia="Times New Roman" w:hAnsi="inherit" w:cs="Times New Roman"/>
                <w:sz w:val="24"/>
                <w:szCs w:val="24"/>
                <w:lang w:eastAsia="ru-RU"/>
              </w:rPr>
              <w:t>Строительство осуществляется за счёт собственных средств Застройщика и привлечённых денежных средств по договорам участия в долевом строительстве.</w:t>
            </w:r>
          </w:p>
        </w:tc>
      </w:tr>
    </w:tbl>
    <w:p w:rsidR="0027378A" w:rsidRDefault="0027378A"/>
    <w:sectPr w:rsidR="002737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295"/>
    <w:rsid w:val="00000A4E"/>
    <w:rsid w:val="00011222"/>
    <w:rsid w:val="000143EC"/>
    <w:rsid w:val="00016EC5"/>
    <w:rsid w:val="00017A50"/>
    <w:rsid w:val="000247CB"/>
    <w:rsid w:val="00024C59"/>
    <w:rsid w:val="000271DA"/>
    <w:rsid w:val="000272A7"/>
    <w:rsid w:val="00035782"/>
    <w:rsid w:val="00035B95"/>
    <w:rsid w:val="00035D0D"/>
    <w:rsid w:val="00037973"/>
    <w:rsid w:val="000401DA"/>
    <w:rsid w:val="0004030A"/>
    <w:rsid w:val="00041707"/>
    <w:rsid w:val="00041E46"/>
    <w:rsid w:val="000442A6"/>
    <w:rsid w:val="00044719"/>
    <w:rsid w:val="0005031B"/>
    <w:rsid w:val="00052ED3"/>
    <w:rsid w:val="000548FE"/>
    <w:rsid w:val="00062017"/>
    <w:rsid w:val="00067165"/>
    <w:rsid w:val="0007390D"/>
    <w:rsid w:val="00073C0D"/>
    <w:rsid w:val="00075383"/>
    <w:rsid w:val="000807D5"/>
    <w:rsid w:val="00083DC8"/>
    <w:rsid w:val="0008529B"/>
    <w:rsid w:val="00086B44"/>
    <w:rsid w:val="00087BAF"/>
    <w:rsid w:val="00092DED"/>
    <w:rsid w:val="00097B2F"/>
    <w:rsid w:val="000A04D9"/>
    <w:rsid w:val="000A0EB0"/>
    <w:rsid w:val="000A1CA1"/>
    <w:rsid w:val="000A39B2"/>
    <w:rsid w:val="000A7C56"/>
    <w:rsid w:val="000B003F"/>
    <w:rsid w:val="000B183A"/>
    <w:rsid w:val="000B1B33"/>
    <w:rsid w:val="000C0F40"/>
    <w:rsid w:val="000C3A29"/>
    <w:rsid w:val="000C732A"/>
    <w:rsid w:val="000C76EE"/>
    <w:rsid w:val="000D0A61"/>
    <w:rsid w:val="000E5DC8"/>
    <w:rsid w:val="000F7FDB"/>
    <w:rsid w:val="00101735"/>
    <w:rsid w:val="00104CCE"/>
    <w:rsid w:val="0010547B"/>
    <w:rsid w:val="00105CCF"/>
    <w:rsid w:val="0010780C"/>
    <w:rsid w:val="0010791F"/>
    <w:rsid w:val="00115497"/>
    <w:rsid w:val="00116727"/>
    <w:rsid w:val="001169ED"/>
    <w:rsid w:val="00122D2F"/>
    <w:rsid w:val="001239E3"/>
    <w:rsid w:val="00125673"/>
    <w:rsid w:val="001258EB"/>
    <w:rsid w:val="00126E7A"/>
    <w:rsid w:val="001272AC"/>
    <w:rsid w:val="00127ADA"/>
    <w:rsid w:val="001308DB"/>
    <w:rsid w:val="00132180"/>
    <w:rsid w:val="0013781F"/>
    <w:rsid w:val="00140912"/>
    <w:rsid w:val="00142EAA"/>
    <w:rsid w:val="00142FB9"/>
    <w:rsid w:val="00144311"/>
    <w:rsid w:val="0014459A"/>
    <w:rsid w:val="00150374"/>
    <w:rsid w:val="001539D5"/>
    <w:rsid w:val="00156102"/>
    <w:rsid w:val="001663E2"/>
    <w:rsid w:val="00172AE7"/>
    <w:rsid w:val="001739BB"/>
    <w:rsid w:val="0017629B"/>
    <w:rsid w:val="00176E5C"/>
    <w:rsid w:val="001832F0"/>
    <w:rsid w:val="001848B3"/>
    <w:rsid w:val="00186D4F"/>
    <w:rsid w:val="00186E2B"/>
    <w:rsid w:val="00190025"/>
    <w:rsid w:val="001911EF"/>
    <w:rsid w:val="00194C25"/>
    <w:rsid w:val="00195559"/>
    <w:rsid w:val="00197562"/>
    <w:rsid w:val="001A4B24"/>
    <w:rsid w:val="001A7396"/>
    <w:rsid w:val="001B3B49"/>
    <w:rsid w:val="001B3E19"/>
    <w:rsid w:val="001B521C"/>
    <w:rsid w:val="001C3D6E"/>
    <w:rsid w:val="001C4D57"/>
    <w:rsid w:val="001C5E9A"/>
    <w:rsid w:val="001C60AC"/>
    <w:rsid w:val="001C67AA"/>
    <w:rsid w:val="001D1071"/>
    <w:rsid w:val="001D193E"/>
    <w:rsid w:val="001D1DF3"/>
    <w:rsid w:val="001E22A2"/>
    <w:rsid w:val="001E6EE4"/>
    <w:rsid w:val="001F12CC"/>
    <w:rsid w:val="001F13C4"/>
    <w:rsid w:val="001F2630"/>
    <w:rsid w:val="001F28C9"/>
    <w:rsid w:val="001F7C25"/>
    <w:rsid w:val="00206DEA"/>
    <w:rsid w:val="0020784D"/>
    <w:rsid w:val="002105AC"/>
    <w:rsid w:val="002135A0"/>
    <w:rsid w:val="0021607B"/>
    <w:rsid w:val="0021626B"/>
    <w:rsid w:val="002165FE"/>
    <w:rsid w:val="002167FE"/>
    <w:rsid w:val="00216BBB"/>
    <w:rsid w:val="002213CC"/>
    <w:rsid w:val="0022747A"/>
    <w:rsid w:val="002278BA"/>
    <w:rsid w:val="002402EE"/>
    <w:rsid w:val="00241717"/>
    <w:rsid w:val="00242FD0"/>
    <w:rsid w:val="0024452D"/>
    <w:rsid w:val="00244C5B"/>
    <w:rsid w:val="00247BFB"/>
    <w:rsid w:val="00251F9B"/>
    <w:rsid w:val="002527DA"/>
    <w:rsid w:val="00253676"/>
    <w:rsid w:val="00253790"/>
    <w:rsid w:val="0025595B"/>
    <w:rsid w:val="002618C2"/>
    <w:rsid w:val="00262C50"/>
    <w:rsid w:val="00263481"/>
    <w:rsid w:val="0026481C"/>
    <w:rsid w:val="002735DD"/>
    <w:rsid w:val="0027378A"/>
    <w:rsid w:val="002737A2"/>
    <w:rsid w:val="00273C26"/>
    <w:rsid w:val="00274369"/>
    <w:rsid w:val="00274478"/>
    <w:rsid w:val="002756FE"/>
    <w:rsid w:val="00275801"/>
    <w:rsid w:val="002768B0"/>
    <w:rsid w:val="002774E3"/>
    <w:rsid w:val="00280C0A"/>
    <w:rsid w:val="00282B4E"/>
    <w:rsid w:val="002832CA"/>
    <w:rsid w:val="00283FDC"/>
    <w:rsid w:val="00286B9A"/>
    <w:rsid w:val="00286BE0"/>
    <w:rsid w:val="002879B3"/>
    <w:rsid w:val="002A3812"/>
    <w:rsid w:val="002A4E32"/>
    <w:rsid w:val="002A5833"/>
    <w:rsid w:val="002B3025"/>
    <w:rsid w:val="002B5A22"/>
    <w:rsid w:val="002B6FF6"/>
    <w:rsid w:val="002C349D"/>
    <w:rsid w:val="002C4D25"/>
    <w:rsid w:val="002C5854"/>
    <w:rsid w:val="002C6095"/>
    <w:rsid w:val="002D3AAE"/>
    <w:rsid w:val="002D3E37"/>
    <w:rsid w:val="002D7F0A"/>
    <w:rsid w:val="002E0396"/>
    <w:rsid w:val="002E1C73"/>
    <w:rsid w:val="002E3188"/>
    <w:rsid w:val="002E5800"/>
    <w:rsid w:val="002F1F29"/>
    <w:rsid w:val="002F34E8"/>
    <w:rsid w:val="002F4893"/>
    <w:rsid w:val="002F68B6"/>
    <w:rsid w:val="002F7EAD"/>
    <w:rsid w:val="003035D8"/>
    <w:rsid w:val="00303C50"/>
    <w:rsid w:val="003046EF"/>
    <w:rsid w:val="00307AA3"/>
    <w:rsid w:val="00311828"/>
    <w:rsid w:val="00313597"/>
    <w:rsid w:val="0031415D"/>
    <w:rsid w:val="00317663"/>
    <w:rsid w:val="00320263"/>
    <w:rsid w:val="00321FF5"/>
    <w:rsid w:val="003225A8"/>
    <w:rsid w:val="00324912"/>
    <w:rsid w:val="00325D6F"/>
    <w:rsid w:val="00326AB4"/>
    <w:rsid w:val="00334E1A"/>
    <w:rsid w:val="003353FA"/>
    <w:rsid w:val="00335CFF"/>
    <w:rsid w:val="00340F88"/>
    <w:rsid w:val="00342DA2"/>
    <w:rsid w:val="00343301"/>
    <w:rsid w:val="00344732"/>
    <w:rsid w:val="00345BFA"/>
    <w:rsid w:val="0035027E"/>
    <w:rsid w:val="00351903"/>
    <w:rsid w:val="00353E37"/>
    <w:rsid w:val="00354090"/>
    <w:rsid w:val="00360752"/>
    <w:rsid w:val="00360783"/>
    <w:rsid w:val="003621CC"/>
    <w:rsid w:val="00363EAC"/>
    <w:rsid w:val="003667AE"/>
    <w:rsid w:val="00372036"/>
    <w:rsid w:val="00372A8C"/>
    <w:rsid w:val="00372DB8"/>
    <w:rsid w:val="00373C4C"/>
    <w:rsid w:val="0038436A"/>
    <w:rsid w:val="00385F9C"/>
    <w:rsid w:val="00386793"/>
    <w:rsid w:val="00386895"/>
    <w:rsid w:val="003903B8"/>
    <w:rsid w:val="00392130"/>
    <w:rsid w:val="00392203"/>
    <w:rsid w:val="00392A04"/>
    <w:rsid w:val="00393167"/>
    <w:rsid w:val="00394431"/>
    <w:rsid w:val="0039637D"/>
    <w:rsid w:val="003A56A6"/>
    <w:rsid w:val="003A61A2"/>
    <w:rsid w:val="003A7B40"/>
    <w:rsid w:val="003B0D3F"/>
    <w:rsid w:val="003B24DE"/>
    <w:rsid w:val="003B3F4C"/>
    <w:rsid w:val="003B416D"/>
    <w:rsid w:val="003B6246"/>
    <w:rsid w:val="003C0038"/>
    <w:rsid w:val="003C1EAE"/>
    <w:rsid w:val="003C7005"/>
    <w:rsid w:val="003D158B"/>
    <w:rsid w:val="003D1D18"/>
    <w:rsid w:val="003D1E61"/>
    <w:rsid w:val="003D4211"/>
    <w:rsid w:val="003D5B27"/>
    <w:rsid w:val="003D6A2A"/>
    <w:rsid w:val="003D7F93"/>
    <w:rsid w:val="003E1094"/>
    <w:rsid w:val="003E4422"/>
    <w:rsid w:val="003E5A4F"/>
    <w:rsid w:val="003E7327"/>
    <w:rsid w:val="003F57EB"/>
    <w:rsid w:val="003F6614"/>
    <w:rsid w:val="003F6C2B"/>
    <w:rsid w:val="00400958"/>
    <w:rsid w:val="00400F80"/>
    <w:rsid w:val="00403639"/>
    <w:rsid w:val="0040680B"/>
    <w:rsid w:val="0040754B"/>
    <w:rsid w:val="00407649"/>
    <w:rsid w:val="004138AF"/>
    <w:rsid w:val="00414EA4"/>
    <w:rsid w:val="004155B2"/>
    <w:rsid w:val="00420E95"/>
    <w:rsid w:val="004300A9"/>
    <w:rsid w:val="0043266A"/>
    <w:rsid w:val="00436A08"/>
    <w:rsid w:val="004415E7"/>
    <w:rsid w:val="00445B25"/>
    <w:rsid w:val="00451356"/>
    <w:rsid w:val="004569BE"/>
    <w:rsid w:val="00456BFE"/>
    <w:rsid w:val="00474AEF"/>
    <w:rsid w:val="004759AE"/>
    <w:rsid w:val="00481733"/>
    <w:rsid w:val="00482331"/>
    <w:rsid w:val="004857ED"/>
    <w:rsid w:val="004867F8"/>
    <w:rsid w:val="00486A9D"/>
    <w:rsid w:val="00494F09"/>
    <w:rsid w:val="00495295"/>
    <w:rsid w:val="00497539"/>
    <w:rsid w:val="004A004A"/>
    <w:rsid w:val="004A00C2"/>
    <w:rsid w:val="004A3556"/>
    <w:rsid w:val="004A60A1"/>
    <w:rsid w:val="004B07DB"/>
    <w:rsid w:val="004B2CEB"/>
    <w:rsid w:val="004B49E1"/>
    <w:rsid w:val="004B4A61"/>
    <w:rsid w:val="004C0FFA"/>
    <w:rsid w:val="004C1AB5"/>
    <w:rsid w:val="004C3430"/>
    <w:rsid w:val="004C4D36"/>
    <w:rsid w:val="004C4EA3"/>
    <w:rsid w:val="004C70D3"/>
    <w:rsid w:val="004D3A19"/>
    <w:rsid w:val="004D3ACF"/>
    <w:rsid w:val="004D6DDE"/>
    <w:rsid w:val="004E11BD"/>
    <w:rsid w:val="004E1D86"/>
    <w:rsid w:val="004E223D"/>
    <w:rsid w:val="004E2C43"/>
    <w:rsid w:val="004E5883"/>
    <w:rsid w:val="004E65C9"/>
    <w:rsid w:val="004E6812"/>
    <w:rsid w:val="004F04E3"/>
    <w:rsid w:val="004F1A9B"/>
    <w:rsid w:val="004F2488"/>
    <w:rsid w:val="004F4A9C"/>
    <w:rsid w:val="004F4D65"/>
    <w:rsid w:val="004F539B"/>
    <w:rsid w:val="00503AA4"/>
    <w:rsid w:val="0051025A"/>
    <w:rsid w:val="00513389"/>
    <w:rsid w:val="005265F0"/>
    <w:rsid w:val="00531093"/>
    <w:rsid w:val="005328D3"/>
    <w:rsid w:val="00535361"/>
    <w:rsid w:val="00535840"/>
    <w:rsid w:val="005371BA"/>
    <w:rsid w:val="00541953"/>
    <w:rsid w:val="00542761"/>
    <w:rsid w:val="005442DC"/>
    <w:rsid w:val="00544592"/>
    <w:rsid w:val="00545756"/>
    <w:rsid w:val="00545B4E"/>
    <w:rsid w:val="0054770B"/>
    <w:rsid w:val="00555FBA"/>
    <w:rsid w:val="00560F0D"/>
    <w:rsid w:val="00564056"/>
    <w:rsid w:val="005674B1"/>
    <w:rsid w:val="00570EC7"/>
    <w:rsid w:val="005778E8"/>
    <w:rsid w:val="0059293C"/>
    <w:rsid w:val="00592B0F"/>
    <w:rsid w:val="00593256"/>
    <w:rsid w:val="005A02BE"/>
    <w:rsid w:val="005A0443"/>
    <w:rsid w:val="005A2728"/>
    <w:rsid w:val="005A4ABB"/>
    <w:rsid w:val="005A5A73"/>
    <w:rsid w:val="005B5C62"/>
    <w:rsid w:val="005B6544"/>
    <w:rsid w:val="005B75CF"/>
    <w:rsid w:val="005C0FEB"/>
    <w:rsid w:val="005C39E1"/>
    <w:rsid w:val="005C45AA"/>
    <w:rsid w:val="005C59DD"/>
    <w:rsid w:val="005C76F0"/>
    <w:rsid w:val="005D0677"/>
    <w:rsid w:val="005D392C"/>
    <w:rsid w:val="005D3F14"/>
    <w:rsid w:val="005E2F86"/>
    <w:rsid w:val="005E33BD"/>
    <w:rsid w:val="005E4C4F"/>
    <w:rsid w:val="005E4C96"/>
    <w:rsid w:val="005E5300"/>
    <w:rsid w:val="005E73E2"/>
    <w:rsid w:val="005F173D"/>
    <w:rsid w:val="005F1DAE"/>
    <w:rsid w:val="005F6A50"/>
    <w:rsid w:val="005F7B28"/>
    <w:rsid w:val="006014B6"/>
    <w:rsid w:val="00602E58"/>
    <w:rsid w:val="00607EF2"/>
    <w:rsid w:val="00617047"/>
    <w:rsid w:val="006344F1"/>
    <w:rsid w:val="006371E7"/>
    <w:rsid w:val="00637D0A"/>
    <w:rsid w:val="0064036D"/>
    <w:rsid w:val="00641F86"/>
    <w:rsid w:val="00651673"/>
    <w:rsid w:val="006516FF"/>
    <w:rsid w:val="00654F92"/>
    <w:rsid w:val="0065777B"/>
    <w:rsid w:val="00657A7A"/>
    <w:rsid w:val="00660893"/>
    <w:rsid w:val="00660925"/>
    <w:rsid w:val="00680A76"/>
    <w:rsid w:val="00681BA4"/>
    <w:rsid w:val="00681C33"/>
    <w:rsid w:val="00682B8E"/>
    <w:rsid w:val="00682D1E"/>
    <w:rsid w:val="006849B7"/>
    <w:rsid w:val="0068564C"/>
    <w:rsid w:val="006857F8"/>
    <w:rsid w:val="00690D87"/>
    <w:rsid w:val="00693040"/>
    <w:rsid w:val="00693D1B"/>
    <w:rsid w:val="00694779"/>
    <w:rsid w:val="0069677E"/>
    <w:rsid w:val="0069726C"/>
    <w:rsid w:val="006A0AF6"/>
    <w:rsid w:val="006A2F65"/>
    <w:rsid w:val="006A577A"/>
    <w:rsid w:val="006A71FC"/>
    <w:rsid w:val="006B1E8E"/>
    <w:rsid w:val="006B2A88"/>
    <w:rsid w:val="006B2EA8"/>
    <w:rsid w:val="006B3270"/>
    <w:rsid w:val="006B3E9D"/>
    <w:rsid w:val="006B5AFD"/>
    <w:rsid w:val="006B7A73"/>
    <w:rsid w:val="006C2EDC"/>
    <w:rsid w:val="006C5CB7"/>
    <w:rsid w:val="006C7889"/>
    <w:rsid w:val="006D0CFC"/>
    <w:rsid w:val="006D1C4E"/>
    <w:rsid w:val="006D57E5"/>
    <w:rsid w:val="006E21D6"/>
    <w:rsid w:val="006E457B"/>
    <w:rsid w:val="006E516D"/>
    <w:rsid w:val="006F518D"/>
    <w:rsid w:val="006F79C1"/>
    <w:rsid w:val="007016FD"/>
    <w:rsid w:val="00702331"/>
    <w:rsid w:val="0070276E"/>
    <w:rsid w:val="007066A9"/>
    <w:rsid w:val="00713AB8"/>
    <w:rsid w:val="00716BD7"/>
    <w:rsid w:val="007176E2"/>
    <w:rsid w:val="0072006F"/>
    <w:rsid w:val="00722F7D"/>
    <w:rsid w:val="00724A9F"/>
    <w:rsid w:val="00727313"/>
    <w:rsid w:val="0073032B"/>
    <w:rsid w:val="007308C9"/>
    <w:rsid w:val="00732F1D"/>
    <w:rsid w:val="00735179"/>
    <w:rsid w:val="007359FB"/>
    <w:rsid w:val="00736897"/>
    <w:rsid w:val="00737744"/>
    <w:rsid w:val="00741943"/>
    <w:rsid w:val="00745E5D"/>
    <w:rsid w:val="0074611F"/>
    <w:rsid w:val="00762391"/>
    <w:rsid w:val="00765A0B"/>
    <w:rsid w:val="007728D1"/>
    <w:rsid w:val="007760DA"/>
    <w:rsid w:val="0077693A"/>
    <w:rsid w:val="007777CE"/>
    <w:rsid w:val="00777DA0"/>
    <w:rsid w:val="00780082"/>
    <w:rsid w:val="00787B11"/>
    <w:rsid w:val="00793123"/>
    <w:rsid w:val="007955B2"/>
    <w:rsid w:val="00796189"/>
    <w:rsid w:val="007A37ED"/>
    <w:rsid w:val="007A4ADE"/>
    <w:rsid w:val="007A7DE3"/>
    <w:rsid w:val="007B007A"/>
    <w:rsid w:val="007B06AE"/>
    <w:rsid w:val="007B17B3"/>
    <w:rsid w:val="007B553F"/>
    <w:rsid w:val="007B5F5E"/>
    <w:rsid w:val="007B7697"/>
    <w:rsid w:val="007C07E9"/>
    <w:rsid w:val="007C0F19"/>
    <w:rsid w:val="007C57AD"/>
    <w:rsid w:val="007C589E"/>
    <w:rsid w:val="007D2B74"/>
    <w:rsid w:val="007D307E"/>
    <w:rsid w:val="007D3ADE"/>
    <w:rsid w:val="007D53CB"/>
    <w:rsid w:val="007D7381"/>
    <w:rsid w:val="007E0F53"/>
    <w:rsid w:val="007E1859"/>
    <w:rsid w:val="007E27B0"/>
    <w:rsid w:val="007E4E92"/>
    <w:rsid w:val="007F00C5"/>
    <w:rsid w:val="007F1ACA"/>
    <w:rsid w:val="007F34DD"/>
    <w:rsid w:val="007F3EDF"/>
    <w:rsid w:val="007F430D"/>
    <w:rsid w:val="007F5DEC"/>
    <w:rsid w:val="007F68AB"/>
    <w:rsid w:val="007F7CEA"/>
    <w:rsid w:val="008005E5"/>
    <w:rsid w:val="00806060"/>
    <w:rsid w:val="008066BE"/>
    <w:rsid w:val="00812217"/>
    <w:rsid w:val="00814308"/>
    <w:rsid w:val="00814E6A"/>
    <w:rsid w:val="0082170A"/>
    <w:rsid w:val="00824497"/>
    <w:rsid w:val="00830DF6"/>
    <w:rsid w:val="00834F6D"/>
    <w:rsid w:val="00835EB4"/>
    <w:rsid w:val="00842CC0"/>
    <w:rsid w:val="00846126"/>
    <w:rsid w:val="008471A5"/>
    <w:rsid w:val="00847B12"/>
    <w:rsid w:val="00856DBA"/>
    <w:rsid w:val="0086117D"/>
    <w:rsid w:val="00861529"/>
    <w:rsid w:val="00864EBF"/>
    <w:rsid w:val="00871034"/>
    <w:rsid w:val="008716DB"/>
    <w:rsid w:val="00873E1C"/>
    <w:rsid w:val="008746F2"/>
    <w:rsid w:val="00890E20"/>
    <w:rsid w:val="00893CCE"/>
    <w:rsid w:val="00894F6F"/>
    <w:rsid w:val="008A0D45"/>
    <w:rsid w:val="008A4528"/>
    <w:rsid w:val="008A5F02"/>
    <w:rsid w:val="008B03A0"/>
    <w:rsid w:val="008B41A1"/>
    <w:rsid w:val="008B41AA"/>
    <w:rsid w:val="008B79EB"/>
    <w:rsid w:val="008D0252"/>
    <w:rsid w:val="008D17E0"/>
    <w:rsid w:val="008D1AA7"/>
    <w:rsid w:val="008D26DF"/>
    <w:rsid w:val="008D6987"/>
    <w:rsid w:val="008E046B"/>
    <w:rsid w:val="008E068A"/>
    <w:rsid w:val="008E06CF"/>
    <w:rsid w:val="008E683E"/>
    <w:rsid w:val="008F08F7"/>
    <w:rsid w:val="008F2613"/>
    <w:rsid w:val="008F35A9"/>
    <w:rsid w:val="008F3F12"/>
    <w:rsid w:val="008F76D7"/>
    <w:rsid w:val="009013D1"/>
    <w:rsid w:val="009036A6"/>
    <w:rsid w:val="009044BD"/>
    <w:rsid w:val="009054C9"/>
    <w:rsid w:val="009142A9"/>
    <w:rsid w:val="009157B2"/>
    <w:rsid w:val="009201A4"/>
    <w:rsid w:val="009220BF"/>
    <w:rsid w:val="00922208"/>
    <w:rsid w:val="009332D4"/>
    <w:rsid w:val="00936999"/>
    <w:rsid w:val="00940A92"/>
    <w:rsid w:val="0094313E"/>
    <w:rsid w:val="009461D1"/>
    <w:rsid w:val="00946391"/>
    <w:rsid w:val="00946428"/>
    <w:rsid w:val="00946956"/>
    <w:rsid w:val="0096279E"/>
    <w:rsid w:val="00963ADF"/>
    <w:rsid w:val="0096560A"/>
    <w:rsid w:val="00987315"/>
    <w:rsid w:val="009A0692"/>
    <w:rsid w:val="009A0E30"/>
    <w:rsid w:val="009A1904"/>
    <w:rsid w:val="009A4D2B"/>
    <w:rsid w:val="009A52A2"/>
    <w:rsid w:val="009A60D6"/>
    <w:rsid w:val="009A6767"/>
    <w:rsid w:val="009A6BBF"/>
    <w:rsid w:val="009B1B2A"/>
    <w:rsid w:val="009B350B"/>
    <w:rsid w:val="009B495F"/>
    <w:rsid w:val="009B7573"/>
    <w:rsid w:val="009C1E39"/>
    <w:rsid w:val="009C646A"/>
    <w:rsid w:val="009C663A"/>
    <w:rsid w:val="009D3053"/>
    <w:rsid w:val="009E09DD"/>
    <w:rsid w:val="009E3193"/>
    <w:rsid w:val="009E3D3C"/>
    <w:rsid w:val="009E5D63"/>
    <w:rsid w:val="009E6691"/>
    <w:rsid w:val="009F2BC5"/>
    <w:rsid w:val="009F38E8"/>
    <w:rsid w:val="009F4A55"/>
    <w:rsid w:val="009F695F"/>
    <w:rsid w:val="00A025EA"/>
    <w:rsid w:val="00A11195"/>
    <w:rsid w:val="00A158E9"/>
    <w:rsid w:val="00A22C0C"/>
    <w:rsid w:val="00A233DF"/>
    <w:rsid w:val="00A2658E"/>
    <w:rsid w:val="00A27218"/>
    <w:rsid w:val="00A279D5"/>
    <w:rsid w:val="00A32056"/>
    <w:rsid w:val="00A326C3"/>
    <w:rsid w:val="00A36F1C"/>
    <w:rsid w:val="00A40984"/>
    <w:rsid w:val="00A41C29"/>
    <w:rsid w:val="00A65E47"/>
    <w:rsid w:val="00A70B75"/>
    <w:rsid w:val="00A76123"/>
    <w:rsid w:val="00A854F4"/>
    <w:rsid w:val="00A87CE9"/>
    <w:rsid w:val="00A907B1"/>
    <w:rsid w:val="00A91AF0"/>
    <w:rsid w:val="00A958D1"/>
    <w:rsid w:val="00AA1713"/>
    <w:rsid w:val="00AA1A2D"/>
    <w:rsid w:val="00AA4088"/>
    <w:rsid w:val="00AA4AC2"/>
    <w:rsid w:val="00AA5698"/>
    <w:rsid w:val="00AA5A1B"/>
    <w:rsid w:val="00AC13CE"/>
    <w:rsid w:val="00AC1E6C"/>
    <w:rsid w:val="00AD6A23"/>
    <w:rsid w:val="00AD7643"/>
    <w:rsid w:val="00AE042E"/>
    <w:rsid w:val="00AE04C9"/>
    <w:rsid w:val="00AE53E3"/>
    <w:rsid w:val="00AE59FA"/>
    <w:rsid w:val="00AE67EF"/>
    <w:rsid w:val="00AE6C8F"/>
    <w:rsid w:val="00AE7A1A"/>
    <w:rsid w:val="00AF1189"/>
    <w:rsid w:val="00B021DC"/>
    <w:rsid w:val="00B0740D"/>
    <w:rsid w:val="00B10A75"/>
    <w:rsid w:val="00B13627"/>
    <w:rsid w:val="00B14AC5"/>
    <w:rsid w:val="00B20590"/>
    <w:rsid w:val="00B234B8"/>
    <w:rsid w:val="00B236E4"/>
    <w:rsid w:val="00B252D3"/>
    <w:rsid w:val="00B25DC1"/>
    <w:rsid w:val="00B33CBF"/>
    <w:rsid w:val="00B37DD5"/>
    <w:rsid w:val="00B42A08"/>
    <w:rsid w:val="00B44B80"/>
    <w:rsid w:val="00B45EE0"/>
    <w:rsid w:val="00B4744A"/>
    <w:rsid w:val="00B55428"/>
    <w:rsid w:val="00B56A30"/>
    <w:rsid w:val="00B62FA8"/>
    <w:rsid w:val="00B64080"/>
    <w:rsid w:val="00B66158"/>
    <w:rsid w:val="00B70AC9"/>
    <w:rsid w:val="00B7199D"/>
    <w:rsid w:val="00B801C5"/>
    <w:rsid w:val="00B85D76"/>
    <w:rsid w:val="00B85DDF"/>
    <w:rsid w:val="00B91D6A"/>
    <w:rsid w:val="00B9373D"/>
    <w:rsid w:val="00B93DCA"/>
    <w:rsid w:val="00B94D47"/>
    <w:rsid w:val="00BA1146"/>
    <w:rsid w:val="00BA2E8A"/>
    <w:rsid w:val="00BA5976"/>
    <w:rsid w:val="00BB16B7"/>
    <w:rsid w:val="00BB5C95"/>
    <w:rsid w:val="00BC509C"/>
    <w:rsid w:val="00BD17D3"/>
    <w:rsid w:val="00BD54BB"/>
    <w:rsid w:val="00BD75BF"/>
    <w:rsid w:val="00BD76C4"/>
    <w:rsid w:val="00BE12C9"/>
    <w:rsid w:val="00BE5592"/>
    <w:rsid w:val="00BE67C5"/>
    <w:rsid w:val="00BF21F8"/>
    <w:rsid w:val="00BF75FE"/>
    <w:rsid w:val="00C1599C"/>
    <w:rsid w:val="00C214DC"/>
    <w:rsid w:val="00C23E3D"/>
    <w:rsid w:val="00C245BF"/>
    <w:rsid w:val="00C246B0"/>
    <w:rsid w:val="00C338C3"/>
    <w:rsid w:val="00C34B07"/>
    <w:rsid w:val="00C36632"/>
    <w:rsid w:val="00C36755"/>
    <w:rsid w:val="00C448E9"/>
    <w:rsid w:val="00C51A65"/>
    <w:rsid w:val="00C5241E"/>
    <w:rsid w:val="00C536C0"/>
    <w:rsid w:val="00C56096"/>
    <w:rsid w:val="00C6665B"/>
    <w:rsid w:val="00C7024B"/>
    <w:rsid w:val="00C702FD"/>
    <w:rsid w:val="00C72A9E"/>
    <w:rsid w:val="00C73816"/>
    <w:rsid w:val="00C845DD"/>
    <w:rsid w:val="00C872E7"/>
    <w:rsid w:val="00C873CD"/>
    <w:rsid w:val="00C90A50"/>
    <w:rsid w:val="00C94398"/>
    <w:rsid w:val="00C96701"/>
    <w:rsid w:val="00CA1001"/>
    <w:rsid w:val="00CA2579"/>
    <w:rsid w:val="00CA391B"/>
    <w:rsid w:val="00CA3CE3"/>
    <w:rsid w:val="00CB6280"/>
    <w:rsid w:val="00CC1164"/>
    <w:rsid w:val="00CD01F9"/>
    <w:rsid w:val="00CD333E"/>
    <w:rsid w:val="00CD4A14"/>
    <w:rsid w:val="00CE2302"/>
    <w:rsid w:val="00CE2B35"/>
    <w:rsid w:val="00CF4DAC"/>
    <w:rsid w:val="00D05A74"/>
    <w:rsid w:val="00D06B15"/>
    <w:rsid w:val="00D12844"/>
    <w:rsid w:val="00D1501E"/>
    <w:rsid w:val="00D161AF"/>
    <w:rsid w:val="00D16946"/>
    <w:rsid w:val="00D2162A"/>
    <w:rsid w:val="00D22974"/>
    <w:rsid w:val="00D30863"/>
    <w:rsid w:val="00D3791F"/>
    <w:rsid w:val="00D45B26"/>
    <w:rsid w:val="00D50757"/>
    <w:rsid w:val="00D507FF"/>
    <w:rsid w:val="00D53D6E"/>
    <w:rsid w:val="00D61275"/>
    <w:rsid w:val="00D640F5"/>
    <w:rsid w:val="00D65243"/>
    <w:rsid w:val="00D654D0"/>
    <w:rsid w:val="00D71926"/>
    <w:rsid w:val="00D72736"/>
    <w:rsid w:val="00D8276A"/>
    <w:rsid w:val="00D82888"/>
    <w:rsid w:val="00D84A6E"/>
    <w:rsid w:val="00D91762"/>
    <w:rsid w:val="00D91F33"/>
    <w:rsid w:val="00D9311D"/>
    <w:rsid w:val="00D9408A"/>
    <w:rsid w:val="00D96795"/>
    <w:rsid w:val="00D97CE7"/>
    <w:rsid w:val="00DA10C5"/>
    <w:rsid w:val="00DA2880"/>
    <w:rsid w:val="00DA5B5C"/>
    <w:rsid w:val="00DA7F4B"/>
    <w:rsid w:val="00DB025F"/>
    <w:rsid w:val="00DB3214"/>
    <w:rsid w:val="00DB3902"/>
    <w:rsid w:val="00DB7536"/>
    <w:rsid w:val="00DC22AA"/>
    <w:rsid w:val="00DC281E"/>
    <w:rsid w:val="00DE0EA4"/>
    <w:rsid w:val="00DE1D09"/>
    <w:rsid w:val="00DE304B"/>
    <w:rsid w:val="00DE4DCB"/>
    <w:rsid w:val="00DF77F3"/>
    <w:rsid w:val="00E01AE6"/>
    <w:rsid w:val="00E02ED4"/>
    <w:rsid w:val="00E0628F"/>
    <w:rsid w:val="00E0766E"/>
    <w:rsid w:val="00E12008"/>
    <w:rsid w:val="00E13F9E"/>
    <w:rsid w:val="00E1419E"/>
    <w:rsid w:val="00E14DFA"/>
    <w:rsid w:val="00E17EFA"/>
    <w:rsid w:val="00E2361B"/>
    <w:rsid w:val="00E252CF"/>
    <w:rsid w:val="00E27C91"/>
    <w:rsid w:val="00E33BAC"/>
    <w:rsid w:val="00E36DC7"/>
    <w:rsid w:val="00E40255"/>
    <w:rsid w:val="00E419BE"/>
    <w:rsid w:val="00E43EAC"/>
    <w:rsid w:val="00E470E8"/>
    <w:rsid w:val="00E5010F"/>
    <w:rsid w:val="00E508DE"/>
    <w:rsid w:val="00E50ECB"/>
    <w:rsid w:val="00E52F2B"/>
    <w:rsid w:val="00E53632"/>
    <w:rsid w:val="00E60DAD"/>
    <w:rsid w:val="00E60E71"/>
    <w:rsid w:val="00E70B13"/>
    <w:rsid w:val="00E72F01"/>
    <w:rsid w:val="00E76A58"/>
    <w:rsid w:val="00E81491"/>
    <w:rsid w:val="00E842BC"/>
    <w:rsid w:val="00E85488"/>
    <w:rsid w:val="00E866C1"/>
    <w:rsid w:val="00E86F5B"/>
    <w:rsid w:val="00E91B2E"/>
    <w:rsid w:val="00E94845"/>
    <w:rsid w:val="00E95EDA"/>
    <w:rsid w:val="00E96E2E"/>
    <w:rsid w:val="00E977A7"/>
    <w:rsid w:val="00EA0808"/>
    <w:rsid w:val="00EB4AAC"/>
    <w:rsid w:val="00EB4BBF"/>
    <w:rsid w:val="00EB5305"/>
    <w:rsid w:val="00EB5532"/>
    <w:rsid w:val="00EB6240"/>
    <w:rsid w:val="00EB6331"/>
    <w:rsid w:val="00EC16D7"/>
    <w:rsid w:val="00EC17E5"/>
    <w:rsid w:val="00EC63C1"/>
    <w:rsid w:val="00EC78B8"/>
    <w:rsid w:val="00EC79AC"/>
    <w:rsid w:val="00ED319E"/>
    <w:rsid w:val="00ED4E26"/>
    <w:rsid w:val="00EE1C5F"/>
    <w:rsid w:val="00EE3DA4"/>
    <w:rsid w:val="00EE4198"/>
    <w:rsid w:val="00EE5C58"/>
    <w:rsid w:val="00EE685B"/>
    <w:rsid w:val="00EE7660"/>
    <w:rsid w:val="00EF11D1"/>
    <w:rsid w:val="00EF239D"/>
    <w:rsid w:val="00EF578A"/>
    <w:rsid w:val="00EF5A95"/>
    <w:rsid w:val="00EF6C72"/>
    <w:rsid w:val="00F01C9E"/>
    <w:rsid w:val="00F04110"/>
    <w:rsid w:val="00F05675"/>
    <w:rsid w:val="00F065E2"/>
    <w:rsid w:val="00F1268B"/>
    <w:rsid w:val="00F31D7D"/>
    <w:rsid w:val="00F332FA"/>
    <w:rsid w:val="00F3333A"/>
    <w:rsid w:val="00F3626E"/>
    <w:rsid w:val="00F373C6"/>
    <w:rsid w:val="00F4137F"/>
    <w:rsid w:val="00F42B60"/>
    <w:rsid w:val="00F44EED"/>
    <w:rsid w:val="00F52A44"/>
    <w:rsid w:val="00F53C57"/>
    <w:rsid w:val="00F625E0"/>
    <w:rsid w:val="00F62DAC"/>
    <w:rsid w:val="00F649F4"/>
    <w:rsid w:val="00F66A70"/>
    <w:rsid w:val="00F71BD0"/>
    <w:rsid w:val="00F748AC"/>
    <w:rsid w:val="00F77AC5"/>
    <w:rsid w:val="00F818A8"/>
    <w:rsid w:val="00F83C28"/>
    <w:rsid w:val="00F8468E"/>
    <w:rsid w:val="00F85BA4"/>
    <w:rsid w:val="00F87532"/>
    <w:rsid w:val="00F96A45"/>
    <w:rsid w:val="00FA2442"/>
    <w:rsid w:val="00FA5970"/>
    <w:rsid w:val="00FB57D2"/>
    <w:rsid w:val="00FB6976"/>
    <w:rsid w:val="00FD15DC"/>
    <w:rsid w:val="00FD4234"/>
    <w:rsid w:val="00FD720F"/>
    <w:rsid w:val="00FE1828"/>
    <w:rsid w:val="00FE2994"/>
    <w:rsid w:val="00FE2E7C"/>
    <w:rsid w:val="00FE4E50"/>
    <w:rsid w:val="00FF5A28"/>
    <w:rsid w:val="00FF6945"/>
    <w:rsid w:val="00FF7FB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2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295"/>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2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2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220526">
      <w:bodyDiv w:val="1"/>
      <w:marLeft w:val="0"/>
      <w:marRight w:val="0"/>
      <w:marTop w:val="0"/>
      <w:marBottom w:val="0"/>
      <w:divBdr>
        <w:top w:val="none" w:sz="0" w:space="0" w:color="auto"/>
        <w:left w:val="none" w:sz="0" w:space="0" w:color="auto"/>
        <w:bottom w:val="none" w:sz="0" w:space="0" w:color="auto"/>
        <w:right w:val="none" w:sz="0" w:space="0" w:color="auto"/>
      </w:divBdr>
      <w:divsChild>
        <w:div w:id="957570467">
          <w:marLeft w:val="0"/>
          <w:marRight w:val="0"/>
          <w:marTop w:val="0"/>
          <w:marBottom w:val="0"/>
          <w:divBdr>
            <w:top w:val="none" w:sz="0" w:space="0" w:color="auto"/>
            <w:left w:val="none" w:sz="0" w:space="0" w:color="auto"/>
            <w:bottom w:val="single" w:sz="6" w:space="31" w:color="EEEEEE"/>
            <w:right w:val="none" w:sz="0" w:space="0" w:color="auto"/>
          </w:divBdr>
        </w:div>
        <w:div w:id="1335451559">
          <w:marLeft w:val="0"/>
          <w:marRight w:val="0"/>
          <w:marTop w:val="0"/>
          <w:marBottom w:val="0"/>
          <w:divBdr>
            <w:top w:val="none" w:sz="0" w:space="0" w:color="auto"/>
            <w:left w:val="none" w:sz="0" w:space="0" w:color="auto"/>
            <w:bottom w:val="none" w:sz="0" w:space="0" w:color="auto"/>
            <w:right w:val="none" w:sz="0" w:space="0" w:color="auto"/>
          </w:divBdr>
        </w:div>
        <w:div w:id="1972707834">
          <w:marLeft w:val="0"/>
          <w:marRight w:val="0"/>
          <w:marTop w:val="0"/>
          <w:marBottom w:val="0"/>
          <w:divBdr>
            <w:top w:val="none" w:sz="0" w:space="0" w:color="auto"/>
            <w:left w:val="none" w:sz="0" w:space="0" w:color="auto"/>
            <w:bottom w:val="none" w:sz="0" w:space="0" w:color="auto"/>
            <w:right w:val="none" w:sz="0" w:space="0" w:color="auto"/>
          </w:divBdr>
        </w:div>
      </w:divsChild>
    </w:div>
    <w:div w:id="1048071323">
      <w:bodyDiv w:val="1"/>
      <w:marLeft w:val="0"/>
      <w:marRight w:val="0"/>
      <w:marTop w:val="0"/>
      <w:marBottom w:val="0"/>
      <w:divBdr>
        <w:top w:val="none" w:sz="0" w:space="0" w:color="auto"/>
        <w:left w:val="none" w:sz="0" w:space="0" w:color="auto"/>
        <w:bottom w:val="none" w:sz="0" w:space="0" w:color="auto"/>
        <w:right w:val="none" w:sz="0" w:space="0" w:color="auto"/>
      </w:divBdr>
      <w:divsChild>
        <w:div w:id="1689410447">
          <w:marLeft w:val="0"/>
          <w:marRight w:val="0"/>
          <w:marTop w:val="0"/>
          <w:marBottom w:val="0"/>
          <w:divBdr>
            <w:top w:val="none" w:sz="0" w:space="0" w:color="auto"/>
            <w:left w:val="none" w:sz="0" w:space="0" w:color="auto"/>
            <w:bottom w:val="single" w:sz="6" w:space="31" w:color="EEEEEE"/>
            <w:right w:val="none" w:sz="0" w:space="0" w:color="auto"/>
          </w:divBdr>
        </w:div>
        <w:div w:id="473982989">
          <w:marLeft w:val="0"/>
          <w:marRight w:val="0"/>
          <w:marTop w:val="0"/>
          <w:marBottom w:val="0"/>
          <w:divBdr>
            <w:top w:val="none" w:sz="0" w:space="0" w:color="auto"/>
            <w:left w:val="none" w:sz="0" w:space="0" w:color="auto"/>
            <w:bottom w:val="none" w:sz="0" w:space="0" w:color="auto"/>
            <w:right w:val="none" w:sz="0" w:space="0" w:color="auto"/>
          </w:divBdr>
        </w:div>
        <w:div w:id="1140153322">
          <w:marLeft w:val="0"/>
          <w:marRight w:val="0"/>
          <w:marTop w:val="0"/>
          <w:marBottom w:val="0"/>
          <w:divBdr>
            <w:top w:val="none" w:sz="0" w:space="0" w:color="auto"/>
            <w:left w:val="none" w:sz="0" w:space="0" w:color="auto"/>
            <w:bottom w:val="none" w:sz="0" w:space="0" w:color="auto"/>
            <w:right w:val="none" w:sz="0" w:space="0" w:color="auto"/>
          </w:divBdr>
        </w:div>
      </w:divsChild>
    </w:div>
    <w:div w:id="1717510640">
      <w:bodyDiv w:val="1"/>
      <w:marLeft w:val="0"/>
      <w:marRight w:val="0"/>
      <w:marTop w:val="0"/>
      <w:marBottom w:val="0"/>
      <w:divBdr>
        <w:top w:val="none" w:sz="0" w:space="0" w:color="auto"/>
        <w:left w:val="none" w:sz="0" w:space="0" w:color="auto"/>
        <w:bottom w:val="none" w:sz="0" w:space="0" w:color="auto"/>
        <w:right w:val="none" w:sz="0" w:space="0" w:color="auto"/>
      </w:divBdr>
      <w:divsChild>
        <w:div w:id="267927309">
          <w:marLeft w:val="0"/>
          <w:marRight w:val="0"/>
          <w:marTop w:val="0"/>
          <w:marBottom w:val="0"/>
          <w:divBdr>
            <w:top w:val="none" w:sz="0" w:space="0" w:color="auto"/>
            <w:left w:val="none" w:sz="0" w:space="0" w:color="auto"/>
            <w:bottom w:val="single" w:sz="6" w:space="31" w:color="EEEEEE"/>
            <w:right w:val="none" w:sz="0" w:space="0" w:color="auto"/>
          </w:divBdr>
        </w:div>
        <w:div w:id="2142726422">
          <w:marLeft w:val="0"/>
          <w:marRight w:val="0"/>
          <w:marTop w:val="0"/>
          <w:marBottom w:val="0"/>
          <w:divBdr>
            <w:top w:val="none" w:sz="0" w:space="0" w:color="auto"/>
            <w:left w:val="none" w:sz="0" w:space="0" w:color="auto"/>
            <w:bottom w:val="none" w:sz="0" w:space="0" w:color="auto"/>
            <w:right w:val="none" w:sz="0" w:space="0" w:color="auto"/>
          </w:divBdr>
        </w:div>
        <w:div w:id="906380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1774</Words>
  <Characters>10117</Characters>
  <Application>Microsoft Macintosh Word</Application>
  <DocSecurity>0</DocSecurity>
  <Lines>84</Lines>
  <Paragraphs>23</Paragraphs>
  <ScaleCrop>false</ScaleCrop>
  <Company>SPecialiST RePack</Company>
  <LinksUpToDate>false</LinksUpToDate>
  <CharactersWithSpaces>11868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Сын.</cp:lastModifiedBy>
  <cp:revision>2</cp:revision>
  <dcterms:created xsi:type="dcterms:W3CDTF">2018-05-23T10:39:00Z</dcterms:created>
  <dcterms:modified xsi:type="dcterms:W3CDTF">2018-05-23T10:39:00Z</dcterms:modified>
</cp:coreProperties>
</file>