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4BB" w:rsidRDefault="004074BB">
      <w:pPr>
        <w:pStyle w:val="a4"/>
        <w:spacing w:after="120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ПРОЕКТНАЯ ДЕКЛАРАЦИЯ</w:t>
      </w:r>
    </w:p>
    <w:p w:rsidR="004074BB" w:rsidRPr="00FF32BC" w:rsidRDefault="004074BB">
      <w:pPr>
        <w:pStyle w:val="a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на строительство </w:t>
      </w:r>
      <w:r w:rsidR="00EC23FB">
        <w:rPr>
          <w:b/>
          <w:bCs/>
          <w:sz w:val="20"/>
          <w:szCs w:val="20"/>
        </w:rPr>
        <w:t xml:space="preserve">многоквартирных </w:t>
      </w:r>
      <w:r>
        <w:rPr>
          <w:b/>
          <w:bCs/>
          <w:sz w:val="20"/>
          <w:szCs w:val="20"/>
        </w:rPr>
        <w:t xml:space="preserve"> </w:t>
      </w:r>
      <w:r w:rsidR="00EC23FB">
        <w:rPr>
          <w:b/>
          <w:bCs/>
          <w:sz w:val="20"/>
          <w:szCs w:val="20"/>
        </w:rPr>
        <w:t xml:space="preserve">трехэтажных </w:t>
      </w:r>
      <w:r>
        <w:rPr>
          <w:b/>
          <w:bCs/>
          <w:sz w:val="20"/>
          <w:szCs w:val="20"/>
        </w:rPr>
        <w:t>дом</w:t>
      </w:r>
      <w:r w:rsidR="00EC23FB">
        <w:rPr>
          <w:b/>
          <w:bCs/>
          <w:sz w:val="20"/>
          <w:szCs w:val="20"/>
        </w:rPr>
        <w:t>ов</w:t>
      </w:r>
      <w:r>
        <w:rPr>
          <w:b/>
          <w:bCs/>
          <w:sz w:val="20"/>
          <w:szCs w:val="20"/>
        </w:rPr>
        <w:t xml:space="preserve">  по адресу: Московская область, Ногинский район, деревня Новая </w:t>
      </w:r>
      <w:proofErr w:type="spellStart"/>
      <w:r>
        <w:rPr>
          <w:b/>
          <w:bCs/>
          <w:sz w:val="20"/>
          <w:szCs w:val="20"/>
        </w:rPr>
        <w:t>Купавна</w:t>
      </w:r>
      <w:proofErr w:type="spellEnd"/>
      <w:r>
        <w:rPr>
          <w:b/>
          <w:bCs/>
          <w:sz w:val="20"/>
          <w:szCs w:val="20"/>
        </w:rPr>
        <w:t>, д</w:t>
      </w:r>
      <w:r w:rsidR="001B39B7">
        <w:rPr>
          <w:b/>
          <w:bCs/>
          <w:sz w:val="20"/>
          <w:szCs w:val="20"/>
        </w:rPr>
        <w:t>. 5</w:t>
      </w:r>
    </w:p>
    <w:p w:rsidR="00CE0054" w:rsidRPr="00CE0054" w:rsidRDefault="00CE0054">
      <w:pPr>
        <w:pStyle w:val="a6"/>
        <w:rPr>
          <w:b/>
          <w:bCs/>
          <w:sz w:val="20"/>
          <w:szCs w:val="20"/>
        </w:rPr>
      </w:pPr>
      <w:r w:rsidRPr="00CE0054">
        <w:rPr>
          <w:b/>
          <w:bCs/>
          <w:sz w:val="20"/>
          <w:szCs w:val="20"/>
        </w:rPr>
        <w:t xml:space="preserve">размещена </w:t>
      </w:r>
      <w:r w:rsidR="00CC4214">
        <w:rPr>
          <w:b/>
          <w:bCs/>
          <w:sz w:val="20"/>
          <w:szCs w:val="20"/>
        </w:rPr>
        <w:t>26 июля</w:t>
      </w:r>
      <w:r w:rsidR="009A5792">
        <w:rPr>
          <w:b/>
          <w:bCs/>
          <w:sz w:val="20"/>
          <w:szCs w:val="20"/>
        </w:rPr>
        <w:t xml:space="preserve"> 2016</w:t>
      </w:r>
      <w:r w:rsidRPr="00CE0054">
        <w:rPr>
          <w:b/>
          <w:bCs/>
          <w:sz w:val="20"/>
          <w:szCs w:val="20"/>
        </w:rPr>
        <w:t xml:space="preserve"> года в сети “Интернет” по адресу: </w:t>
      </w:r>
      <w:r w:rsidRPr="00CE0054">
        <w:rPr>
          <w:b/>
          <w:bCs/>
          <w:sz w:val="20"/>
          <w:szCs w:val="20"/>
          <w:lang w:val="en-US"/>
        </w:rPr>
        <w:t>www</w:t>
      </w:r>
      <w:r w:rsidRPr="00CE0054">
        <w:rPr>
          <w:b/>
          <w:bCs/>
          <w:sz w:val="20"/>
          <w:szCs w:val="20"/>
        </w:rPr>
        <w:t>.</w:t>
      </w:r>
      <w:r w:rsidRPr="00CE0054">
        <w:rPr>
          <w:b/>
          <w:bCs/>
          <w:sz w:val="20"/>
          <w:szCs w:val="20"/>
          <w:lang w:val="en-US"/>
        </w:rPr>
        <w:t>garmonydom</w:t>
      </w:r>
      <w:r w:rsidRPr="00CE0054">
        <w:rPr>
          <w:b/>
          <w:bCs/>
          <w:sz w:val="20"/>
          <w:szCs w:val="20"/>
        </w:rPr>
        <w:t>.</w:t>
      </w:r>
      <w:r w:rsidRPr="00CE0054">
        <w:rPr>
          <w:b/>
          <w:bCs/>
          <w:sz w:val="20"/>
          <w:szCs w:val="20"/>
          <w:lang w:val="en-US"/>
        </w:rPr>
        <w:t>ru</w:t>
      </w:r>
    </w:p>
    <w:p w:rsidR="004074BB" w:rsidRDefault="004074BB">
      <w:pPr>
        <w:pStyle w:val="a6"/>
        <w:rPr>
          <w:b/>
          <w:sz w:val="20"/>
          <w:szCs w:val="20"/>
        </w:rPr>
      </w:pPr>
    </w:p>
    <w:p w:rsidR="004074BB" w:rsidRDefault="004074BB">
      <w:pPr>
        <w:tabs>
          <w:tab w:val="right" w:pos="9360"/>
        </w:tabs>
        <w:ind w:hanging="4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Информация о застройщике:</w:t>
      </w:r>
    </w:p>
    <w:tbl>
      <w:tblPr>
        <w:tblW w:w="10656" w:type="dxa"/>
        <w:tblInd w:w="-578" w:type="dxa"/>
        <w:tblLayout w:type="fixed"/>
        <w:tblCellMar>
          <w:top w:w="28" w:type="dxa"/>
          <w:left w:w="142" w:type="dxa"/>
          <w:bottom w:w="28" w:type="dxa"/>
          <w:right w:w="142" w:type="dxa"/>
        </w:tblCellMar>
        <w:tblLook w:val="0000" w:firstRow="0" w:lastRow="0" w:firstColumn="0" w:lastColumn="0" w:noHBand="0" w:noVBand="0"/>
      </w:tblPr>
      <w:tblGrid>
        <w:gridCol w:w="600"/>
        <w:gridCol w:w="4656"/>
        <w:gridCol w:w="5400"/>
      </w:tblGrid>
      <w:tr w:rsidR="004074BB">
        <w:trPr>
          <w:trHeight w:val="375"/>
        </w:trPr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46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Фирменное наименование Застройщика:</w:t>
            </w:r>
          </w:p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Закрытое акционерное общество «ФОК «Лагуна»</w:t>
            </w:r>
          </w:p>
        </w:tc>
        <w:tc>
          <w:tcPr>
            <w:tcW w:w="5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pStyle w:val="1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4074BB"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00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</w:rPr>
              <w:t xml:space="preserve">142450, Московская область, Ногинский район, деревня Новая </w:t>
            </w:r>
            <w:proofErr w:type="spellStart"/>
            <w:r>
              <w:rPr>
                <w:sz w:val="20"/>
              </w:rPr>
              <w:t>Купавна</w:t>
            </w:r>
            <w:proofErr w:type="spellEnd"/>
            <w:r>
              <w:rPr>
                <w:sz w:val="20"/>
              </w:rPr>
              <w:t xml:space="preserve">, ул. Новая, д. 1 </w:t>
            </w:r>
            <w:r>
              <w:rPr>
                <w:b/>
                <w:sz w:val="20"/>
                <w:szCs w:val="20"/>
              </w:rPr>
              <w:t>Почтовый адрес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</w:rPr>
              <w:t xml:space="preserve">142450, Московская область, Ногинский район, деревня Новая </w:t>
            </w:r>
            <w:proofErr w:type="spellStart"/>
            <w:r>
              <w:rPr>
                <w:sz w:val="20"/>
              </w:rPr>
              <w:t>Купавна</w:t>
            </w:r>
            <w:proofErr w:type="spellEnd"/>
            <w:r>
              <w:rPr>
                <w:sz w:val="20"/>
              </w:rPr>
              <w:t xml:space="preserve">, ул. Новая, д. 1 </w:t>
            </w:r>
            <w:r>
              <w:rPr>
                <w:b/>
                <w:sz w:val="20"/>
                <w:szCs w:val="20"/>
              </w:rPr>
              <w:t>Юридический адрес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</w:rPr>
              <w:t xml:space="preserve">142450, Московская область, Ногинский район, деревня Новая </w:t>
            </w:r>
            <w:proofErr w:type="spellStart"/>
            <w:r>
              <w:rPr>
                <w:sz w:val="20"/>
              </w:rPr>
              <w:t>Купавна</w:t>
            </w:r>
            <w:proofErr w:type="spellEnd"/>
            <w:r>
              <w:rPr>
                <w:sz w:val="20"/>
              </w:rPr>
              <w:t>, ул. Новая, д. 1</w:t>
            </w:r>
          </w:p>
        </w:tc>
      </w:tr>
      <w:tr w:rsidR="004074BB"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100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Режим работы Застройщика</w:t>
            </w:r>
            <w:r>
              <w:rPr>
                <w:sz w:val="20"/>
                <w:szCs w:val="20"/>
              </w:rPr>
              <w:t xml:space="preserve">: Ежедневно с 9 </w:t>
            </w:r>
            <w:r>
              <w:rPr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sz w:val="20"/>
                <w:szCs w:val="20"/>
              </w:rPr>
              <w:t xml:space="preserve"> до 17 </w:t>
            </w:r>
            <w:r>
              <w:rPr>
                <w:sz w:val="20"/>
                <w:szCs w:val="20"/>
                <w:u w:val="single"/>
                <w:vertAlign w:val="superscript"/>
              </w:rPr>
              <w:t>30</w:t>
            </w:r>
            <w:r>
              <w:rPr>
                <w:sz w:val="20"/>
                <w:szCs w:val="20"/>
              </w:rPr>
              <w:t xml:space="preserve">   Обеденный перерыв: с 13 </w:t>
            </w:r>
            <w:r>
              <w:rPr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sz w:val="20"/>
                <w:szCs w:val="20"/>
              </w:rPr>
              <w:t xml:space="preserve"> до 14 </w:t>
            </w:r>
            <w:r>
              <w:rPr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sz w:val="20"/>
                <w:szCs w:val="20"/>
              </w:rPr>
              <w:t xml:space="preserve">  , Выходные дни: суббота, воскресенье</w:t>
            </w:r>
          </w:p>
        </w:tc>
      </w:tr>
      <w:tr w:rsidR="004074BB"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100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Государственная регистрация</w:t>
            </w:r>
            <w:r>
              <w:rPr>
                <w:sz w:val="20"/>
                <w:szCs w:val="20"/>
              </w:rPr>
              <w:t>:</w:t>
            </w:r>
          </w:p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1075031003244, Свидетельство о государственной регистрации юридического лица серия 50 № 010061479 от 09 июня 2007г. выдано Инспекцией Федеральной налоговой службы по г. Ногинску Московской области</w:t>
            </w:r>
          </w:p>
        </w:tc>
      </w:tr>
      <w:tr w:rsidR="004074BB">
        <w:trPr>
          <w:cantSplit/>
          <w:trHeight w:val="931"/>
        </w:trPr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100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71076F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Учредители</w:t>
            </w:r>
            <w:r w:rsidR="004074BB">
              <w:rPr>
                <w:b/>
                <w:sz w:val="20"/>
                <w:szCs w:val="20"/>
              </w:rPr>
              <w:t xml:space="preserve"> Застройщика:</w:t>
            </w:r>
          </w:p>
          <w:p w:rsidR="0071076F" w:rsidRDefault="0071076F" w:rsidP="0071076F">
            <w:pPr>
              <w:pStyle w:val="a6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4074BB" w:rsidRDefault="0071076F" w:rsidP="0071076F">
            <w:pPr>
              <w:pStyle w:val="a6"/>
              <w:jc w:val="left"/>
              <w:rPr>
                <w:sz w:val="20"/>
              </w:rPr>
            </w:pPr>
            <w:r w:rsidRPr="0071076F">
              <w:rPr>
                <w:sz w:val="20"/>
              </w:rPr>
              <w:t>Ляпкина Наталья Юрьевна</w:t>
            </w:r>
            <w:r>
              <w:rPr>
                <w:sz w:val="20"/>
              </w:rPr>
              <w:t xml:space="preserve"> – 100%.</w:t>
            </w:r>
          </w:p>
        </w:tc>
      </w:tr>
      <w:tr w:rsidR="004074BB"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</w:p>
        </w:tc>
        <w:tc>
          <w:tcPr>
            <w:tcW w:w="100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Информация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настоящей проектной декларации:</w:t>
            </w:r>
          </w:p>
          <w:p w:rsidR="004074BB" w:rsidRDefault="001F6D13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Коттеджный поселок «Лагуна»</w:t>
            </w:r>
          </w:p>
        </w:tc>
      </w:tr>
      <w:tr w:rsidR="004074BB"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00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Величина собственных денежных средств Застройщика</w:t>
            </w:r>
            <w:r>
              <w:rPr>
                <w:sz w:val="20"/>
                <w:szCs w:val="20"/>
              </w:rPr>
              <w:t>:</w:t>
            </w:r>
          </w:p>
          <w:p w:rsidR="004074BB" w:rsidRDefault="004074BB">
            <w:pPr>
              <w:snapToGrid w:val="0"/>
              <w:spacing w:before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Деятельность основана на целевом финансировании строительства.</w:t>
            </w:r>
          </w:p>
        </w:tc>
      </w:tr>
      <w:tr w:rsidR="004074BB">
        <w:tc>
          <w:tcPr>
            <w:tcW w:w="60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</w:p>
        </w:tc>
        <w:tc>
          <w:tcPr>
            <w:tcW w:w="100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лицензируемой деятельности</w:t>
            </w:r>
            <w:r>
              <w:rPr>
                <w:sz w:val="20"/>
                <w:szCs w:val="20"/>
              </w:rPr>
              <w:t xml:space="preserve">:  В соответствии  с </w:t>
            </w:r>
            <w:proofErr w:type="spellStart"/>
            <w:r>
              <w:rPr>
                <w:sz w:val="20"/>
                <w:szCs w:val="20"/>
              </w:rPr>
              <w:t>пп.б</w:t>
            </w:r>
            <w:proofErr w:type="spellEnd"/>
            <w:r>
              <w:rPr>
                <w:sz w:val="20"/>
                <w:szCs w:val="20"/>
              </w:rPr>
              <w:t xml:space="preserve"> п.1 ст.3 Федерального закона от 08.08.2001г.  №128-ФЗ с изменениями от 22.07.2008г. лицензии или свидетельства о допуске (членство в СРО) на выполнение функций заказчика-застройщика  с 01.01.2009г. не требуется.                                  </w:t>
            </w:r>
          </w:p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CC4214">
        <w:tc>
          <w:tcPr>
            <w:tcW w:w="600" w:type="dxa"/>
          </w:tcPr>
          <w:p w:rsidR="00CC4214" w:rsidRDefault="00CC4214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</w:p>
        </w:tc>
        <w:tc>
          <w:tcPr>
            <w:tcW w:w="46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214" w:rsidRDefault="00CC4214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 результат текущего года (прибыль)</w:t>
            </w:r>
          </w:p>
        </w:tc>
        <w:tc>
          <w:tcPr>
            <w:tcW w:w="5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214" w:rsidRDefault="00CC4214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1 111 тыс. рублей</w:t>
            </w:r>
          </w:p>
        </w:tc>
      </w:tr>
      <w:tr w:rsidR="00CC4214">
        <w:tc>
          <w:tcPr>
            <w:tcW w:w="600" w:type="dxa"/>
          </w:tcPr>
          <w:p w:rsidR="00CC4214" w:rsidRDefault="00CC4214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</w:t>
            </w:r>
          </w:p>
        </w:tc>
        <w:tc>
          <w:tcPr>
            <w:tcW w:w="46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214" w:rsidRDefault="00CC4214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Размер кредиторской задолженности (текущая):</w:t>
            </w:r>
          </w:p>
          <w:p w:rsidR="00CC4214" w:rsidRDefault="00CC4214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дебиторской задолженности (текущая):       </w:t>
            </w:r>
          </w:p>
        </w:tc>
        <w:tc>
          <w:tcPr>
            <w:tcW w:w="5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214" w:rsidRDefault="00CC4214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371 954 тыс. рублей</w:t>
            </w:r>
          </w:p>
          <w:p w:rsidR="00CC4214" w:rsidRDefault="00CC4214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50 186 тыс. </w:t>
            </w:r>
            <w:r>
              <w:rPr>
                <w:sz w:val="20"/>
                <w:szCs w:val="20"/>
              </w:rPr>
              <w:t>рублей</w:t>
            </w:r>
          </w:p>
        </w:tc>
      </w:tr>
    </w:tbl>
    <w:p w:rsidR="004074BB" w:rsidRDefault="004074BB">
      <w:pPr>
        <w:spacing w:before="240"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Информация о проекте строительства:</w:t>
      </w:r>
    </w:p>
    <w:tbl>
      <w:tblPr>
        <w:tblW w:w="10620" w:type="dxa"/>
        <w:tblInd w:w="-578" w:type="dxa"/>
        <w:tblLayout w:type="fixed"/>
        <w:tblCellMar>
          <w:top w:w="28" w:type="dxa"/>
          <w:left w:w="142" w:type="dxa"/>
          <w:bottom w:w="28" w:type="dxa"/>
          <w:right w:w="142" w:type="dxa"/>
        </w:tblCellMar>
        <w:tblLook w:val="0000" w:firstRow="0" w:lastRow="0" w:firstColumn="0" w:lastColumn="0" w:noHBand="0" w:noVBand="0"/>
      </w:tblPr>
      <w:tblGrid>
        <w:gridCol w:w="540"/>
        <w:gridCol w:w="10080"/>
      </w:tblGrid>
      <w:tr w:rsidR="004074BB">
        <w:trPr>
          <w:trHeight w:val="667"/>
        </w:trPr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Цель проекта строительства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</w:rPr>
              <w:t>Целью проекта строительства является обеспечение жителей Москвы и области комфортабельным жильём, соответствующим современным требованиям, в экологически чистой лесной зоне Подмосковья не далее 20 км от МКАД.</w:t>
            </w:r>
          </w:p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4074BB">
        <w:trPr>
          <w:trHeight w:val="428"/>
        </w:trPr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C105C3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Этапы и сроки реализации проекта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Строительство в один этап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>Сроки строительства 201</w:t>
            </w:r>
            <w:r w:rsidR="00C105C3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-201</w:t>
            </w:r>
            <w:r w:rsidR="00C105C3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</w:rPr>
              <w:t xml:space="preserve"> гг.</w:t>
            </w: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1B39B7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Разрешение на строительство</w:t>
            </w:r>
            <w:r>
              <w:rPr>
                <w:sz w:val="20"/>
                <w:szCs w:val="20"/>
              </w:rPr>
              <w:t xml:space="preserve">: Разрешение на строительство № </w:t>
            </w:r>
            <w:r>
              <w:rPr>
                <w:sz w:val="20"/>
                <w:szCs w:val="20"/>
                <w:lang w:val="en-US"/>
              </w:rPr>
              <w:t>RU</w:t>
            </w:r>
            <w:r>
              <w:rPr>
                <w:sz w:val="20"/>
                <w:szCs w:val="20"/>
              </w:rPr>
              <w:t xml:space="preserve"> 50502105-</w:t>
            </w:r>
            <w:r w:rsidR="001B39B7">
              <w:rPr>
                <w:sz w:val="20"/>
                <w:szCs w:val="20"/>
              </w:rPr>
              <w:t>2</w:t>
            </w:r>
            <w:r w:rsidR="001F6D13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>/1</w:t>
            </w:r>
            <w:r w:rsidR="001F6D1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 </w:t>
            </w:r>
            <w:r w:rsidR="001B39B7">
              <w:rPr>
                <w:sz w:val="20"/>
                <w:szCs w:val="20"/>
              </w:rPr>
              <w:t>25.12</w:t>
            </w:r>
            <w:r>
              <w:rPr>
                <w:sz w:val="20"/>
                <w:szCs w:val="20"/>
              </w:rPr>
              <w:t>.201</w:t>
            </w:r>
            <w:r w:rsidR="001F6D1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г. выдано </w:t>
            </w:r>
            <w:r>
              <w:rPr>
                <w:sz w:val="20"/>
              </w:rPr>
              <w:t xml:space="preserve">Администрацией муниципального образования городское поселение Старая </w:t>
            </w:r>
            <w:proofErr w:type="spellStart"/>
            <w:r>
              <w:rPr>
                <w:sz w:val="20"/>
              </w:rPr>
              <w:t>Купавна</w:t>
            </w:r>
            <w:proofErr w:type="spellEnd"/>
            <w:r>
              <w:rPr>
                <w:sz w:val="20"/>
              </w:rPr>
              <w:t xml:space="preserve"> </w:t>
            </w:r>
            <w:r w:rsidR="001B39B7">
              <w:rPr>
                <w:sz w:val="20"/>
              </w:rPr>
              <w:t>25 января</w:t>
            </w:r>
            <w:r>
              <w:rPr>
                <w:sz w:val="20"/>
              </w:rPr>
              <w:t xml:space="preserve"> 201</w:t>
            </w:r>
            <w:r w:rsidR="001F6D13">
              <w:rPr>
                <w:sz w:val="20"/>
              </w:rPr>
              <w:t>4</w:t>
            </w:r>
            <w:r>
              <w:rPr>
                <w:sz w:val="20"/>
              </w:rPr>
              <w:t xml:space="preserve"> г., сроком действия по 01.</w:t>
            </w:r>
            <w:r w:rsidR="001B39B7">
              <w:rPr>
                <w:sz w:val="20"/>
              </w:rPr>
              <w:t>03</w:t>
            </w:r>
            <w:r w:rsidR="001F6D13">
              <w:rPr>
                <w:sz w:val="20"/>
              </w:rPr>
              <w:t>.201</w:t>
            </w:r>
            <w:r w:rsidR="001B39B7">
              <w:rPr>
                <w:sz w:val="20"/>
              </w:rPr>
              <w:t>7</w:t>
            </w:r>
            <w:r>
              <w:rPr>
                <w:sz w:val="20"/>
              </w:rPr>
              <w:t xml:space="preserve"> г.</w:t>
            </w:r>
          </w:p>
        </w:tc>
      </w:tr>
      <w:tr w:rsidR="004074BB">
        <w:trPr>
          <w:cantSplit/>
          <w:trHeight w:val="3393"/>
        </w:trPr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Права Застройщика на земельный участок</w:t>
            </w:r>
            <w:r>
              <w:rPr>
                <w:sz w:val="20"/>
                <w:szCs w:val="20"/>
              </w:rPr>
              <w:t xml:space="preserve">: Свидетельство о собственности 50 </w:t>
            </w:r>
            <w:r w:rsidR="009341B4">
              <w:rPr>
                <w:sz w:val="20"/>
                <w:szCs w:val="20"/>
              </w:rPr>
              <w:t>А</w:t>
            </w:r>
            <w:r w:rsidR="001B39B7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№ </w:t>
            </w:r>
            <w:r w:rsidR="001B39B7">
              <w:rPr>
                <w:sz w:val="20"/>
                <w:szCs w:val="20"/>
              </w:rPr>
              <w:t>255016</w:t>
            </w:r>
            <w:r>
              <w:rPr>
                <w:sz w:val="20"/>
                <w:szCs w:val="20"/>
              </w:rPr>
              <w:t xml:space="preserve"> от </w:t>
            </w:r>
            <w:r w:rsidR="001B39B7">
              <w:rPr>
                <w:sz w:val="20"/>
                <w:szCs w:val="20"/>
              </w:rPr>
              <w:t xml:space="preserve">24 декабря 2014 </w:t>
            </w:r>
            <w:r>
              <w:rPr>
                <w:sz w:val="20"/>
                <w:szCs w:val="20"/>
              </w:rPr>
              <w:t>года.</w:t>
            </w:r>
          </w:p>
          <w:p w:rsidR="004074BB" w:rsidRDefault="004074BB">
            <w:pPr>
              <w:shd w:val="clear" w:color="auto" w:fill="FFFFFF"/>
              <w:spacing w:before="5"/>
              <w:jc w:val="both"/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Местоположение  и кадастровый номер участка</w:t>
            </w:r>
            <w:r>
              <w:rPr>
                <w:sz w:val="20"/>
                <w:szCs w:val="20"/>
              </w:rPr>
              <w:t xml:space="preserve">: Земельный участок </w:t>
            </w:r>
            <w:r>
              <w:rPr>
                <w:sz w:val="20"/>
              </w:rPr>
              <w:t xml:space="preserve">располагается примерно в </w:t>
            </w:r>
            <w:r w:rsidR="001B39B7">
              <w:rPr>
                <w:sz w:val="20"/>
              </w:rPr>
              <w:t>10</w:t>
            </w:r>
            <w:r>
              <w:rPr>
                <w:sz w:val="20"/>
              </w:rPr>
              <w:t xml:space="preserve">0 м к северу от федеральной трассы Москва-Нижний Новгород (у дер. Новая </w:t>
            </w:r>
            <w:proofErr w:type="spellStart"/>
            <w:r>
              <w:rPr>
                <w:sz w:val="20"/>
              </w:rPr>
              <w:t>Купавна</w:t>
            </w:r>
            <w:proofErr w:type="spellEnd"/>
            <w:r>
              <w:rPr>
                <w:sz w:val="20"/>
              </w:rPr>
              <w:t xml:space="preserve">). </w:t>
            </w:r>
            <w:r>
              <w:rPr>
                <w:color w:val="000000"/>
                <w:sz w:val="20"/>
                <w:szCs w:val="18"/>
              </w:rPr>
              <w:t>параллельно автомобильной дороги Москва-</w:t>
            </w:r>
            <w:proofErr w:type="spellStart"/>
            <w:r>
              <w:rPr>
                <w:color w:val="000000"/>
                <w:sz w:val="20"/>
                <w:szCs w:val="18"/>
              </w:rPr>
              <w:t>Н.Новгород</w:t>
            </w:r>
            <w:proofErr w:type="spellEnd"/>
            <w:r>
              <w:rPr>
                <w:color w:val="000000"/>
                <w:sz w:val="20"/>
                <w:szCs w:val="18"/>
              </w:rPr>
              <w:t xml:space="preserve">. </w:t>
            </w:r>
            <w:r>
              <w:rPr>
                <w:color w:val="000000"/>
                <w:spacing w:val="-1"/>
                <w:sz w:val="20"/>
                <w:szCs w:val="18"/>
              </w:rPr>
              <w:t xml:space="preserve">Площадка не имеет ограничения по строительству по санитарно-защитным зонам. </w:t>
            </w:r>
            <w:r>
              <w:rPr>
                <w:sz w:val="20"/>
              </w:rPr>
              <w:t>Кадастровы</w:t>
            </w:r>
            <w:r w:rsidR="001B39B7">
              <w:rPr>
                <w:sz w:val="20"/>
              </w:rPr>
              <w:t>й</w:t>
            </w:r>
            <w:r>
              <w:rPr>
                <w:sz w:val="20"/>
              </w:rPr>
              <w:t xml:space="preserve"> номер участк</w:t>
            </w:r>
            <w:r w:rsidR="001B39B7">
              <w:rPr>
                <w:sz w:val="20"/>
              </w:rPr>
              <w:t>а</w:t>
            </w:r>
            <w:r>
              <w:rPr>
                <w:sz w:val="20"/>
              </w:rPr>
              <w:t xml:space="preserve"> 50:16:0601002:</w:t>
            </w:r>
            <w:r w:rsidR="001B39B7">
              <w:rPr>
                <w:sz w:val="20"/>
              </w:rPr>
              <w:t>888</w:t>
            </w:r>
            <w:r>
              <w:rPr>
                <w:sz w:val="20"/>
              </w:rPr>
              <w:t>.</w:t>
            </w:r>
          </w:p>
          <w:p w:rsidR="004074BB" w:rsidRDefault="004074BB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Площадь земельн</w:t>
            </w:r>
            <w:r w:rsidR="001B39B7">
              <w:rPr>
                <w:b/>
                <w:sz w:val="20"/>
                <w:szCs w:val="20"/>
              </w:rPr>
              <w:t>ого</w:t>
            </w:r>
            <w:r>
              <w:rPr>
                <w:b/>
                <w:sz w:val="20"/>
                <w:szCs w:val="20"/>
              </w:rPr>
              <w:t xml:space="preserve"> участк</w:t>
            </w:r>
            <w:r w:rsidR="001B39B7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: </w:t>
            </w:r>
            <w:r w:rsidR="009341B4">
              <w:rPr>
                <w:sz w:val="20"/>
                <w:szCs w:val="20"/>
              </w:rPr>
              <w:t>3 </w:t>
            </w:r>
            <w:r w:rsidR="001B39B7">
              <w:rPr>
                <w:sz w:val="20"/>
                <w:szCs w:val="20"/>
              </w:rPr>
              <w:t>665</w:t>
            </w:r>
            <w:r w:rsidR="009341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  <w:p w:rsidR="001B39B7" w:rsidRDefault="001B39B7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:rsidR="004074BB" w:rsidRDefault="004074BB">
            <w:pPr>
              <w:shd w:val="clear" w:color="auto" w:fill="FFFFFF"/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Элементы благоустройства: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18"/>
              </w:rPr>
              <w:t>Благоустройство объекта предполагает устройство газонов, тротуаров, подъездных путей с максимальным сохранением существующих зеленых насаждений.</w:t>
            </w:r>
          </w:p>
          <w:p w:rsidR="004074BB" w:rsidRDefault="004074BB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hd w:val="clear" w:color="auto" w:fill="FFFFFF"/>
              <w:tabs>
                <w:tab w:val="left" w:pos="576"/>
              </w:tabs>
              <w:spacing w:before="206" w:line="206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Местоположение строящегося дома: </w:t>
            </w:r>
            <w:r>
              <w:rPr>
                <w:sz w:val="20"/>
                <w:szCs w:val="20"/>
              </w:rPr>
              <w:t xml:space="preserve">расположен  в Московской области, </w:t>
            </w:r>
            <w:r>
              <w:rPr>
                <w:sz w:val="20"/>
              </w:rPr>
              <w:t xml:space="preserve">Ногинский район, деревня Новая </w:t>
            </w:r>
            <w:proofErr w:type="spellStart"/>
            <w:r>
              <w:rPr>
                <w:sz w:val="20"/>
              </w:rPr>
              <w:t>Купавна</w:t>
            </w:r>
            <w:proofErr w:type="spellEnd"/>
            <w:r>
              <w:rPr>
                <w:sz w:val="20"/>
              </w:rPr>
              <w:t xml:space="preserve">, ул. Новая, д. </w:t>
            </w:r>
            <w:r w:rsidR="001B39B7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</w:p>
          <w:p w:rsidR="004074BB" w:rsidRDefault="004074BB">
            <w:pPr>
              <w:shd w:val="clear" w:color="auto" w:fill="FFFFFF"/>
              <w:tabs>
                <w:tab w:val="left" w:pos="576"/>
              </w:tabs>
              <w:spacing w:before="206" w:line="206" w:lineRule="exact"/>
            </w:pPr>
            <w:r>
              <w:rPr>
                <w:b/>
                <w:sz w:val="20"/>
                <w:szCs w:val="20"/>
              </w:rPr>
              <w:t>Описание проекта: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 Архитектурные решения.</w:t>
            </w:r>
          </w:p>
          <w:p w:rsidR="004074BB" w:rsidRDefault="004074BB" w:rsidP="001F6D13">
            <w:pPr>
              <w:shd w:val="clear" w:color="auto" w:fill="FFFFFF"/>
              <w:spacing w:before="5" w:line="206" w:lineRule="exact"/>
              <w:jc w:val="both"/>
              <w:rPr>
                <w:sz w:val="20"/>
              </w:rPr>
            </w:pPr>
            <w:r>
              <w:rPr>
                <w:color w:val="000000"/>
                <w:spacing w:val="-1"/>
                <w:sz w:val="20"/>
                <w:szCs w:val="18"/>
              </w:rPr>
              <w:t xml:space="preserve">В проекте запроектирован </w:t>
            </w:r>
            <w:r w:rsidR="001B39B7">
              <w:rPr>
                <w:color w:val="000000"/>
                <w:spacing w:val="-1"/>
                <w:sz w:val="20"/>
                <w:szCs w:val="18"/>
              </w:rPr>
              <w:t>один</w:t>
            </w:r>
            <w:r>
              <w:rPr>
                <w:color w:val="000000"/>
                <w:spacing w:val="-1"/>
                <w:sz w:val="20"/>
                <w:szCs w:val="18"/>
              </w:rPr>
              <w:t xml:space="preserve"> </w:t>
            </w:r>
            <w:r w:rsidR="001F6D13">
              <w:rPr>
                <w:color w:val="000000"/>
                <w:spacing w:val="-1"/>
                <w:sz w:val="20"/>
                <w:szCs w:val="18"/>
              </w:rPr>
              <w:t>многоквартирн</w:t>
            </w:r>
            <w:r w:rsidR="001B39B7">
              <w:rPr>
                <w:color w:val="000000"/>
                <w:spacing w:val="-1"/>
                <w:sz w:val="20"/>
                <w:szCs w:val="18"/>
              </w:rPr>
              <w:t>ый</w:t>
            </w:r>
            <w:r w:rsidR="001F6D13">
              <w:rPr>
                <w:color w:val="000000"/>
                <w:spacing w:val="-1"/>
                <w:sz w:val="20"/>
                <w:szCs w:val="18"/>
              </w:rPr>
              <w:t xml:space="preserve"> трехэтажны</w:t>
            </w:r>
            <w:r w:rsidR="001B39B7">
              <w:rPr>
                <w:color w:val="000000"/>
                <w:spacing w:val="-1"/>
                <w:sz w:val="20"/>
                <w:szCs w:val="18"/>
              </w:rPr>
              <w:t>й</w:t>
            </w:r>
            <w:r>
              <w:rPr>
                <w:color w:val="000000"/>
                <w:spacing w:val="-1"/>
                <w:sz w:val="20"/>
                <w:szCs w:val="18"/>
              </w:rPr>
              <w:t xml:space="preserve"> дом в составе </w:t>
            </w:r>
            <w:r w:rsidR="001B39B7">
              <w:rPr>
                <w:color w:val="000000"/>
                <w:spacing w:val="-1"/>
                <w:sz w:val="20"/>
                <w:szCs w:val="18"/>
              </w:rPr>
              <w:t>129</w:t>
            </w:r>
            <w:r w:rsidR="001F6D13">
              <w:rPr>
                <w:color w:val="000000"/>
                <w:spacing w:val="-1"/>
                <w:sz w:val="20"/>
                <w:szCs w:val="18"/>
              </w:rPr>
              <w:t xml:space="preserve"> квартир</w:t>
            </w:r>
            <w:r w:rsidR="001F6D13">
              <w:rPr>
                <w:color w:val="000000"/>
                <w:sz w:val="20"/>
                <w:szCs w:val="18"/>
              </w:rPr>
              <w:t>.</w:t>
            </w:r>
          </w:p>
          <w:p w:rsidR="004074BB" w:rsidRDefault="004074BB">
            <w:pPr>
              <w:shd w:val="clear" w:color="auto" w:fill="FFFFFF"/>
              <w:tabs>
                <w:tab w:val="left" w:pos="576"/>
              </w:tabs>
              <w:spacing w:before="187" w:line="206" w:lineRule="exact"/>
            </w:pP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Конструктивные решения.</w:t>
            </w:r>
          </w:p>
          <w:p w:rsidR="004074BB" w:rsidRDefault="004074BB">
            <w:pPr>
              <w:shd w:val="clear" w:color="auto" w:fill="FFFFFF"/>
              <w:spacing w:before="5" w:line="206" w:lineRule="exact"/>
              <w:jc w:val="both"/>
              <w:rPr>
                <w:sz w:val="20"/>
              </w:rPr>
            </w:pPr>
            <w:r>
              <w:rPr>
                <w:color w:val="000000"/>
                <w:spacing w:val="2"/>
                <w:sz w:val="20"/>
                <w:szCs w:val="18"/>
              </w:rPr>
              <w:t xml:space="preserve">Фундаменты </w:t>
            </w:r>
            <w:r w:rsidR="001F6D13">
              <w:rPr>
                <w:color w:val="000000"/>
                <w:spacing w:val="2"/>
                <w:sz w:val="20"/>
                <w:szCs w:val="18"/>
              </w:rPr>
              <w:t>–</w:t>
            </w:r>
            <w:r>
              <w:rPr>
                <w:color w:val="000000"/>
                <w:spacing w:val="2"/>
                <w:sz w:val="20"/>
                <w:szCs w:val="18"/>
              </w:rPr>
              <w:t xml:space="preserve"> </w:t>
            </w:r>
            <w:r w:rsidR="001F6D13">
              <w:rPr>
                <w:color w:val="000000"/>
                <w:spacing w:val="2"/>
                <w:sz w:val="20"/>
                <w:szCs w:val="18"/>
              </w:rPr>
              <w:t xml:space="preserve">ленточный с </w:t>
            </w:r>
            <w:proofErr w:type="spellStart"/>
            <w:r w:rsidR="001F6D13">
              <w:rPr>
                <w:color w:val="000000"/>
                <w:spacing w:val="2"/>
                <w:sz w:val="20"/>
                <w:szCs w:val="18"/>
              </w:rPr>
              <w:t>техподпольем</w:t>
            </w:r>
            <w:proofErr w:type="spellEnd"/>
            <w:r>
              <w:rPr>
                <w:color w:val="000000"/>
                <w:spacing w:val="2"/>
                <w:sz w:val="20"/>
                <w:szCs w:val="18"/>
              </w:rPr>
              <w:t xml:space="preserve">. </w:t>
            </w:r>
            <w:r w:rsidR="001F6D13">
              <w:rPr>
                <w:color w:val="000000"/>
                <w:sz w:val="20"/>
                <w:szCs w:val="18"/>
              </w:rPr>
              <w:t xml:space="preserve">Монолитный каркас, наполнение </w:t>
            </w:r>
            <w:r>
              <w:rPr>
                <w:color w:val="000000"/>
                <w:sz w:val="20"/>
                <w:szCs w:val="18"/>
              </w:rPr>
              <w:t xml:space="preserve">газобетонные блоки. Стены внутренние - керамзитобетонные блоки. Перекрытия - сборные железобетонные и частично монолитные. Кровля - </w:t>
            </w:r>
            <w:r w:rsidR="001F6D13">
              <w:rPr>
                <w:color w:val="000000"/>
                <w:sz w:val="20"/>
                <w:szCs w:val="18"/>
              </w:rPr>
              <w:t>необслуживаемая</w:t>
            </w:r>
            <w:r>
              <w:rPr>
                <w:color w:val="000000"/>
                <w:sz w:val="20"/>
                <w:szCs w:val="18"/>
              </w:rPr>
              <w:t>. Окна - ПВХ профиль. Наружные двери - металлические.</w:t>
            </w:r>
          </w:p>
          <w:p w:rsidR="004074BB" w:rsidRDefault="004074BB">
            <w:pPr>
              <w:spacing w:before="60"/>
              <w:jc w:val="both"/>
              <w:rPr>
                <w:sz w:val="20"/>
                <w:szCs w:val="20"/>
              </w:rPr>
            </w:pP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Количество в составе строящегося дома квартир, передаваемых участникам долевого строительства после получения разрешения на ввод дома в эксплуатацию: </w:t>
            </w:r>
            <w:r>
              <w:rPr>
                <w:sz w:val="20"/>
                <w:szCs w:val="20"/>
              </w:rPr>
              <w:t>Количество квартир –</w:t>
            </w:r>
            <w:r w:rsidR="001B39B7">
              <w:rPr>
                <w:sz w:val="20"/>
                <w:szCs w:val="20"/>
              </w:rPr>
              <w:t>129</w:t>
            </w:r>
            <w:r>
              <w:rPr>
                <w:sz w:val="20"/>
                <w:szCs w:val="20"/>
              </w:rPr>
              <w:t>.</w:t>
            </w:r>
          </w:p>
          <w:p w:rsidR="004074BB" w:rsidRDefault="004074BB">
            <w:pPr>
              <w:pStyle w:val="text"/>
              <w:spacing w:before="60" w:after="0"/>
              <w:jc w:val="both"/>
              <w:rPr>
                <w:sz w:val="20"/>
                <w:szCs w:val="20"/>
              </w:rPr>
            </w:pP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1B39B7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функциональном назначении нежилых помещений в домах, не входящих в состав общего имущества: </w:t>
            </w:r>
            <w:r w:rsidR="001B39B7">
              <w:rPr>
                <w:sz w:val="20"/>
                <w:szCs w:val="20"/>
              </w:rPr>
              <w:t>Не имеется.</w:t>
            </w: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>
            <w:pPr>
              <w:pStyle w:val="text"/>
              <w:snapToGrid w:val="0"/>
              <w:spacing w:before="120" w:after="0"/>
              <w:rPr>
                <w:color w:val="auto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Общее имущество, которое будет находиться в общей долевой собственности участников долевого строительства после получения разрешения на ввод в эксплуатацию дома</w:t>
            </w:r>
            <w:r>
              <w:rPr>
                <w:sz w:val="20"/>
                <w:szCs w:val="20"/>
              </w:rPr>
              <w:t xml:space="preserve">: земельный участок, парковка, элементы благоустройства, </w:t>
            </w:r>
            <w:r w:rsidR="004E1E68">
              <w:rPr>
                <w:sz w:val="20"/>
                <w:szCs w:val="20"/>
              </w:rPr>
              <w:t xml:space="preserve">коридоры, лестничные марши, </w:t>
            </w:r>
            <w:proofErr w:type="spellStart"/>
            <w:r w:rsidR="004E1E68">
              <w:rPr>
                <w:sz w:val="20"/>
                <w:szCs w:val="20"/>
              </w:rPr>
              <w:t>техподполье</w:t>
            </w:r>
            <w:proofErr w:type="spellEnd"/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C105C3">
            <w:pPr>
              <w:snapToGrid w:val="0"/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Предполагаемый срок получения разрешения на ввод дома в эксплуатацию: </w:t>
            </w:r>
            <w:r w:rsidR="00C105C3">
              <w:rPr>
                <w:sz w:val="20"/>
                <w:szCs w:val="20"/>
                <w:lang w:val="en-US"/>
              </w:rPr>
              <w:t>II</w:t>
            </w:r>
            <w:r w:rsidR="00C105C3" w:rsidRPr="00C105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квартал 201</w:t>
            </w:r>
            <w:r w:rsidR="00C105C3" w:rsidRPr="00C105C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года</w:t>
            </w: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C105C3">
            <w:pPr>
              <w:pStyle w:val="text"/>
              <w:snapToGrid w:val="0"/>
              <w:spacing w:before="120" w:after="0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Перечень органов государственной власти, органов местного самоуправления и организаций, представители которых участвуют в приемке многоквартирного дома</w:t>
            </w:r>
            <w:r w:rsidR="00C105C3">
              <w:rPr>
                <w:b/>
                <w:color w:val="auto"/>
                <w:sz w:val="20"/>
                <w:szCs w:val="20"/>
              </w:rPr>
              <w:t xml:space="preserve">:  </w:t>
            </w:r>
            <w:r w:rsidR="00C105C3" w:rsidRPr="00C105C3">
              <w:rPr>
                <w:color w:val="auto"/>
                <w:sz w:val="20"/>
                <w:szCs w:val="20"/>
              </w:rPr>
              <w:t>Министерство строительного комплекса Московской области</w:t>
            </w:r>
            <w:r w:rsidRPr="00C105C3">
              <w:rPr>
                <w:sz w:val="20"/>
                <w:szCs w:val="20"/>
                <w:lang w:eastAsia="ru-RU"/>
              </w:rPr>
              <w:t>, ООО «</w:t>
            </w:r>
            <w:r w:rsidR="00C105C3">
              <w:rPr>
                <w:sz w:val="20"/>
                <w:szCs w:val="20"/>
                <w:lang w:eastAsia="ru-RU"/>
              </w:rPr>
              <w:t>ДК-строй</w:t>
            </w:r>
            <w:r w:rsidRPr="00C105C3">
              <w:rPr>
                <w:sz w:val="20"/>
                <w:szCs w:val="20"/>
                <w:lang w:eastAsia="ru-RU"/>
              </w:rPr>
              <w:t>» (Генподрядчик),</w:t>
            </w:r>
            <w:r w:rsidRPr="00C105C3">
              <w:rPr>
                <w:i/>
                <w:sz w:val="20"/>
                <w:szCs w:val="20"/>
                <w:lang w:eastAsia="ru-RU"/>
              </w:rPr>
              <w:t xml:space="preserve"> </w:t>
            </w:r>
            <w:r w:rsidRPr="00C105C3">
              <w:rPr>
                <w:sz w:val="20"/>
                <w:szCs w:val="20"/>
                <w:lang w:eastAsia="ru-RU"/>
              </w:rPr>
              <w:t xml:space="preserve">ЗАО «ФОК «Лагуна» (Инвестор-Застройщик), </w:t>
            </w:r>
            <w:r w:rsidR="00C105C3">
              <w:rPr>
                <w:sz w:val="20"/>
                <w:szCs w:val="20"/>
                <w:lang w:eastAsia="ru-RU"/>
              </w:rPr>
              <w:t>ИПЦ «</w:t>
            </w:r>
            <w:r w:rsidR="00C105C3">
              <w:rPr>
                <w:sz w:val="20"/>
                <w:szCs w:val="20"/>
                <w:lang w:val="en-US" w:eastAsia="ru-RU"/>
              </w:rPr>
              <w:t>AWL</w:t>
            </w:r>
            <w:r w:rsidR="00C105C3" w:rsidRPr="00C105C3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105C3">
              <w:rPr>
                <w:sz w:val="20"/>
                <w:szCs w:val="20"/>
                <w:lang w:val="en-US" w:eastAsia="ru-RU"/>
              </w:rPr>
              <w:t>rus</w:t>
            </w:r>
            <w:proofErr w:type="spellEnd"/>
            <w:r w:rsidR="00C105C3">
              <w:rPr>
                <w:sz w:val="20"/>
                <w:szCs w:val="20"/>
                <w:lang w:eastAsia="ru-RU"/>
              </w:rPr>
              <w:t>»</w:t>
            </w:r>
            <w:r w:rsidRPr="00C105C3">
              <w:rPr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C105C3">
              <w:rPr>
                <w:sz w:val="20"/>
                <w:szCs w:val="20"/>
                <w:lang w:eastAsia="ru-RU"/>
              </w:rPr>
              <w:t>ген.пректировщик</w:t>
            </w:r>
            <w:proofErr w:type="spellEnd"/>
            <w:r w:rsidRPr="00C105C3">
              <w:rPr>
                <w:sz w:val="20"/>
                <w:szCs w:val="20"/>
                <w:lang w:eastAsia="ru-RU"/>
              </w:rPr>
              <w:t>).</w:t>
            </w: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5C3" w:rsidRPr="00C105C3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возможных финансовых и прочих рисках при осуществлении проекта строительства: </w:t>
            </w:r>
            <w:r>
              <w:rPr>
                <w:sz w:val="20"/>
                <w:szCs w:val="20"/>
              </w:rPr>
              <w:t>повышение цен на строительные материалы, повышение цен на подрядные и субподрядные работы. Договор (полис) № 168-69-007-10 от 26.03.2010 г. страхования гражданской ответственности за вред, причиненный недостатками работ при строительстве.</w:t>
            </w: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4E1E68">
            <w:pPr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Перечень организаций, осуществляющих основные строительно-монтажные и другие работы (подрядчиков): </w:t>
            </w:r>
            <w:r>
              <w:rPr>
                <w:sz w:val="20"/>
                <w:szCs w:val="20"/>
                <w:lang w:eastAsia="ru-RU"/>
              </w:rPr>
              <w:t>ООО «</w:t>
            </w:r>
            <w:r w:rsidR="004E1E68">
              <w:rPr>
                <w:sz w:val="20"/>
                <w:szCs w:val="20"/>
                <w:lang w:eastAsia="ru-RU"/>
              </w:rPr>
              <w:t>ДК Строй</w:t>
            </w:r>
            <w:r>
              <w:rPr>
                <w:sz w:val="20"/>
                <w:szCs w:val="20"/>
                <w:lang w:eastAsia="ru-RU"/>
              </w:rPr>
              <w:t>» (Генподрядчик)</w:t>
            </w:r>
          </w:p>
        </w:tc>
      </w:tr>
      <w:tr w:rsidR="004074BB">
        <w:trPr>
          <w:trHeight w:val="52"/>
        </w:trPr>
        <w:tc>
          <w:tcPr>
            <w:tcW w:w="540" w:type="dxa"/>
          </w:tcPr>
          <w:p w:rsidR="004074BB" w:rsidRDefault="004074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4E1E68">
            <w:pPr>
              <w:pStyle w:val="ConsPlusNormal"/>
              <w:ind w:firstLine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>Планируемая стоимость строительства объекта</w:t>
            </w:r>
            <w:r>
              <w:rPr>
                <w:rFonts w:ascii="Times New Roman" w:hAnsi="Times New Roman" w:cs="Times New Roman"/>
                <w:lang w:eastAsia="ar-SA"/>
              </w:rPr>
              <w:t xml:space="preserve">:  </w:t>
            </w:r>
            <w:r>
              <w:rPr>
                <w:rFonts w:ascii="Times New Roman" w:hAnsi="Times New Roman" w:cs="Times New Roman"/>
              </w:rPr>
              <w:t xml:space="preserve">ориентировочный объем инвестиций – </w:t>
            </w:r>
            <w:r w:rsidR="004E1E68">
              <w:rPr>
                <w:rFonts w:ascii="Times New Roman" w:hAnsi="Times New Roman" w:cs="Times New Roman"/>
              </w:rPr>
              <w:t>250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</w:rPr>
              <w:t>803 500  рублей</w:t>
            </w:r>
          </w:p>
        </w:tc>
      </w:tr>
      <w:tr w:rsidR="004074BB">
        <w:tc>
          <w:tcPr>
            <w:tcW w:w="540" w:type="dxa"/>
          </w:tcPr>
          <w:p w:rsidR="004074BB" w:rsidRDefault="004074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10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4BB" w:rsidRDefault="004074BB" w:rsidP="00C105C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Способы обеспечения исполнения обязательств: </w:t>
            </w:r>
            <w:r>
              <w:rPr>
                <w:rFonts w:ascii="Times New Roman" w:hAnsi="Times New Roman" w:cs="Times New Roman"/>
              </w:rPr>
              <w:t>залог в порядке, предусмотренном статьями 13 - 15 Закона    №214-ФЗ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  <w:r w:rsidR="00C105C3" w:rsidRPr="00C105C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105C3" w:rsidRPr="00C105C3">
              <w:rPr>
                <w:rFonts w:ascii="Times New Roman" w:hAnsi="Times New Roman" w:cs="Times New Roman"/>
              </w:rPr>
              <w:t>Исполнение обязательств Застройщика по передаче квартиры Участнику долевого строительства по Договору обеспечивается Договором поручительства с Акционерным обществом «</w:t>
            </w:r>
            <w:proofErr w:type="spellStart"/>
            <w:r w:rsidR="00C105C3" w:rsidRPr="00C105C3">
              <w:rPr>
                <w:rFonts w:ascii="Times New Roman" w:hAnsi="Times New Roman" w:cs="Times New Roman"/>
              </w:rPr>
              <w:t>ЮниКредит</w:t>
            </w:r>
            <w:proofErr w:type="spellEnd"/>
            <w:r w:rsidR="00C105C3" w:rsidRPr="00C105C3">
              <w:rPr>
                <w:rFonts w:ascii="Times New Roman" w:hAnsi="Times New Roman" w:cs="Times New Roman"/>
              </w:rPr>
              <w:t xml:space="preserve"> Банк» (ПАО «</w:t>
            </w:r>
            <w:proofErr w:type="spellStart"/>
            <w:r w:rsidR="00C105C3" w:rsidRPr="00C105C3">
              <w:rPr>
                <w:rFonts w:ascii="Times New Roman" w:hAnsi="Times New Roman" w:cs="Times New Roman"/>
              </w:rPr>
              <w:t>ЮниКредит</w:t>
            </w:r>
            <w:proofErr w:type="spellEnd"/>
            <w:r w:rsidR="00C105C3" w:rsidRPr="00C105C3">
              <w:rPr>
                <w:rFonts w:ascii="Times New Roman" w:hAnsi="Times New Roman" w:cs="Times New Roman"/>
              </w:rPr>
              <w:t xml:space="preserve"> Банк») (Генеральная лицензия на осуществление банковских операций ЦБ РФ № 1 от 22.12.2014 г.)</w:t>
            </w:r>
          </w:p>
        </w:tc>
      </w:tr>
    </w:tbl>
    <w:p w:rsidR="004074BB" w:rsidRDefault="004074BB">
      <w:pPr>
        <w:jc w:val="both"/>
        <w:rPr>
          <w:sz w:val="20"/>
          <w:szCs w:val="20"/>
        </w:rPr>
      </w:pPr>
    </w:p>
    <w:p w:rsidR="004074BB" w:rsidRDefault="004074BB">
      <w:pPr>
        <w:pStyle w:val="1"/>
        <w:rPr>
          <w:sz w:val="20"/>
          <w:szCs w:val="20"/>
        </w:rPr>
      </w:pPr>
      <w:r>
        <w:rPr>
          <w:bCs w:val="0"/>
          <w:sz w:val="20"/>
          <w:szCs w:val="20"/>
        </w:rPr>
        <w:t>Генеральный директор</w:t>
      </w:r>
      <w:r>
        <w:rPr>
          <w:sz w:val="20"/>
          <w:szCs w:val="20"/>
        </w:rPr>
        <w:t xml:space="preserve">                                                                    </w:t>
      </w:r>
    </w:p>
    <w:p w:rsidR="004074BB" w:rsidRDefault="004074BB">
      <w:pPr>
        <w:rPr>
          <w:b/>
          <w:sz w:val="20"/>
          <w:szCs w:val="20"/>
        </w:rPr>
      </w:pPr>
      <w:r>
        <w:rPr>
          <w:b/>
          <w:sz w:val="20"/>
          <w:szCs w:val="20"/>
        </w:rPr>
        <w:t>ЗАО «ФОК «Лагуна»             __________________ /</w:t>
      </w:r>
      <w:r w:rsidR="004E1E68">
        <w:rPr>
          <w:b/>
          <w:sz w:val="20"/>
          <w:szCs w:val="20"/>
        </w:rPr>
        <w:t>Князев И. В.</w:t>
      </w:r>
      <w:r>
        <w:rPr>
          <w:b/>
          <w:sz w:val="20"/>
          <w:szCs w:val="20"/>
        </w:rPr>
        <w:t xml:space="preserve">/                                </w:t>
      </w:r>
    </w:p>
    <w:p w:rsidR="004074BB" w:rsidRDefault="004074BB">
      <w:pPr>
        <w:rPr>
          <w:sz w:val="20"/>
          <w:szCs w:val="20"/>
        </w:rPr>
      </w:pPr>
    </w:p>
    <w:sectPr w:rsidR="004074BB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4E0EF30"/>
    <w:lvl w:ilvl="0">
      <w:numFmt w:val="decimal"/>
      <w:lvlText w:val="*"/>
      <w:lvlJc w:val="left"/>
    </w:lvl>
  </w:abstractNum>
  <w:abstractNum w:abstractNumId="1">
    <w:nsid w:val="16795ECB"/>
    <w:multiLevelType w:val="hybridMultilevel"/>
    <w:tmpl w:val="8F3685EE"/>
    <w:lvl w:ilvl="0" w:tplc="3A5401F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6A5C18E9"/>
    <w:multiLevelType w:val="singleLevel"/>
    <w:tmpl w:val="B3D6BB82"/>
    <w:lvl w:ilvl="0">
      <w:start w:val="1"/>
      <w:numFmt w:val="decimal"/>
      <w:lvlText w:val="%1"/>
      <w:legacy w:legacy="1" w:legacySpace="0" w:legacyIndent="148"/>
      <w:lvlJc w:val="left"/>
      <w:rPr>
        <w:rFonts w:ascii="Arial" w:hAnsi="Arial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00"/>
        <w:lvlJc w:val="left"/>
        <w:rPr>
          <w:rFonts w:ascii="Arial" w:hAnsi="Arial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D13"/>
    <w:rsid w:val="001B39B7"/>
    <w:rsid w:val="001F6D13"/>
    <w:rsid w:val="00270762"/>
    <w:rsid w:val="002C18B7"/>
    <w:rsid w:val="004074BB"/>
    <w:rsid w:val="004E1E68"/>
    <w:rsid w:val="00664134"/>
    <w:rsid w:val="00694240"/>
    <w:rsid w:val="0071076F"/>
    <w:rsid w:val="009341B4"/>
    <w:rsid w:val="009A5792"/>
    <w:rsid w:val="009E718D"/>
    <w:rsid w:val="00C105C3"/>
    <w:rsid w:val="00CC4214"/>
    <w:rsid w:val="00CE0054"/>
    <w:rsid w:val="00E23738"/>
    <w:rsid w:val="00EC23FB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3">
    <w:name w:val="heading 3"/>
    <w:basedOn w:val="a"/>
    <w:next w:val="a"/>
    <w:qFormat/>
    <w:pPr>
      <w:keepNext/>
      <w:suppressAutoHyphens w:val="0"/>
      <w:outlineLvl w:val="2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Title"/>
    <w:basedOn w:val="a"/>
    <w:next w:val="a5"/>
    <w:qFormat/>
    <w:pPr>
      <w:jc w:val="center"/>
    </w:pPr>
    <w:rPr>
      <w:rFonts w:ascii="Arial" w:hAnsi="Arial"/>
      <w:b/>
      <w:bCs/>
      <w:sz w:val="44"/>
    </w:rPr>
  </w:style>
  <w:style w:type="paragraph" w:styleId="a6">
    <w:name w:val="Body Text"/>
    <w:basedOn w:val="a"/>
    <w:semiHidden/>
    <w:pPr>
      <w:jc w:val="center"/>
    </w:pPr>
  </w:style>
  <w:style w:type="paragraph" w:customStyle="1" w:styleId="text">
    <w:name w:val="text"/>
    <w:basedOn w:val="a"/>
    <w:pPr>
      <w:spacing w:before="280" w:after="280"/>
    </w:pPr>
    <w:rPr>
      <w:color w:val="000000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7">
    <w:name w:val="Body Text Indent"/>
    <w:basedOn w:val="a"/>
    <w:semiHidden/>
    <w:pPr>
      <w:suppressAutoHyphens w:val="0"/>
      <w:spacing w:line="360" w:lineRule="exact"/>
      <w:ind w:firstLine="601"/>
      <w:jc w:val="both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3">
    <w:name w:val="heading 3"/>
    <w:basedOn w:val="a"/>
    <w:next w:val="a"/>
    <w:qFormat/>
    <w:pPr>
      <w:keepNext/>
      <w:suppressAutoHyphens w:val="0"/>
      <w:outlineLvl w:val="2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Title"/>
    <w:basedOn w:val="a"/>
    <w:next w:val="a5"/>
    <w:qFormat/>
    <w:pPr>
      <w:jc w:val="center"/>
    </w:pPr>
    <w:rPr>
      <w:rFonts w:ascii="Arial" w:hAnsi="Arial"/>
      <w:b/>
      <w:bCs/>
      <w:sz w:val="44"/>
    </w:rPr>
  </w:style>
  <w:style w:type="paragraph" w:styleId="a6">
    <w:name w:val="Body Text"/>
    <w:basedOn w:val="a"/>
    <w:semiHidden/>
    <w:pPr>
      <w:jc w:val="center"/>
    </w:pPr>
  </w:style>
  <w:style w:type="paragraph" w:customStyle="1" w:styleId="text">
    <w:name w:val="text"/>
    <w:basedOn w:val="a"/>
    <w:pPr>
      <w:spacing w:before="280" w:after="280"/>
    </w:pPr>
    <w:rPr>
      <w:color w:val="000000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7">
    <w:name w:val="Body Text Indent"/>
    <w:basedOn w:val="a"/>
    <w:semiHidden/>
    <w:pPr>
      <w:suppressAutoHyphens w:val="0"/>
      <w:spacing w:line="360" w:lineRule="exact"/>
      <w:ind w:firstLine="601"/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5199</Characters>
  <Application>Microsoft Macintosh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Скопа</Company>
  <LinksUpToDate>false</LinksUpToDate>
  <CharactersWithSpaces>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Simich</dc:creator>
  <cp:lastModifiedBy>Сын.</cp:lastModifiedBy>
  <cp:revision>2</cp:revision>
  <cp:lastPrinted>2015-05-22T12:29:00Z</cp:lastPrinted>
  <dcterms:created xsi:type="dcterms:W3CDTF">2018-04-26T10:56:00Z</dcterms:created>
  <dcterms:modified xsi:type="dcterms:W3CDTF">2018-04-26T10:56:00Z</dcterms:modified>
</cp:coreProperties>
</file>